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B984" w14:textId="77777777" w:rsidR="00D17BF6" w:rsidRDefault="004906F7" w:rsidP="004906F7">
      <w:pPr>
        <w:tabs>
          <w:tab w:val="left" w:pos="4365"/>
        </w:tabs>
      </w:pPr>
      <w:r>
        <w:tab/>
      </w:r>
    </w:p>
    <w:tbl>
      <w:tblPr>
        <w:tblStyle w:val="TabloKlavuzu"/>
        <w:tblpPr w:leftFromText="141" w:rightFromText="141" w:vertAnchor="text" w:tblpX="-318" w:tblpY="1"/>
        <w:tblOverlap w:val="never"/>
        <w:tblW w:w="5433" w:type="pct"/>
        <w:tblLayout w:type="fixed"/>
        <w:tblLook w:val="04A0" w:firstRow="1" w:lastRow="0" w:firstColumn="1" w:lastColumn="0" w:noHBand="0" w:noVBand="1"/>
      </w:tblPr>
      <w:tblGrid>
        <w:gridCol w:w="1214"/>
        <w:gridCol w:w="325"/>
        <w:gridCol w:w="6459"/>
        <w:gridCol w:w="5125"/>
        <w:gridCol w:w="1811"/>
        <w:gridCol w:w="1502"/>
      </w:tblGrid>
      <w:tr w:rsidR="00D17BF6" w:rsidRPr="009E6844" w14:paraId="17E7A022" w14:textId="77777777" w:rsidTr="009255C7">
        <w:trPr>
          <w:cantSplit/>
          <w:trHeight w:val="990"/>
        </w:trPr>
        <w:tc>
          <w:tcPr>
            <w:tcW w:w="369" w:type="pct"/>
            <w:shd w:val="clear" w:color="auto" w:fill="FFFFFF" w:themeFill="background1"/>
            <w:vAlign w:val="center"/>
          </w:tcPr>
          <w:p w14:paraId="6A95D8D0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99" w:type="pct"/>
            <w:shd w:val="clear" w:color="auto" w:fill="FFFFFF" w:themeFill="background1"/>
            <w:textDirection w:val="btLr"/>
          </w:tcPr>
          <w:p w14:paraId="11AB97EE" w14:textId="77777777" w:rsidR="00D17BF6" w:rsidRPr="009E6844" w:rsidRDefault="00D17BF6" w:rsidP="009255C7">
            <w:pPr>
              <w:spacing w:after="120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 SAAT</w:t>
            </w:r>
          </w:p>
        </w:tc>
        <w:tc>
          <w:tcPr>
            <w:tcW w:w="1965" w:type="pct"/>
            <w:shd w:val="clear" w:color="auto" w:fill="FFFFFF" w:themeFill="background1"/>
            <w:vAlign w:val="center"/>
          </w:tcPr>
          <w:p w14:paraId="7EF03C4E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9E68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KONULAR</w:t>
            </w: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14:paraId="61467B0A" w14:textId="77777777" w:rsidR="00D17BF6" w:rsidRPr="009E6844" w:rsidRDefault="00D17BF6" w:rsidP="009255C7">
            <w:pPr>
              <w:pStyle w:val="Default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KAZANIMLAR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67EB0E77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ÖĞRETME-ÖĞRENME YÖNTEM VE TEKNİKLERİ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3F96D148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EĞİTİM TEKNOLOJİLERİ ARAÇ ve GEREÇLERİ</w:t>
            </w:r>
          </w:p>
        </w:tc>
      </w:tr>
      <w:tr w:rsidR="00D17BF6" w:rsidRPr="009E6844" w14:paraId="0B34F004" w14:textId="77777777" w:rsidTr="00D17BF6">
        <w:trPr>
          <w:cantSplit/>
          <w:trHeight w:val="2115"/>
        </w:trPr>
        <w:tc>
          <w:tcPr>
            <w:tcW w:w="369" w:type="pct"/>
            <w:shd w:val="clear" w:color="auto" w:fill="FFFFFF" w:themeFill="background1"/>
            <w:textDirection w:val="btLr"/>
          </w:tcPr>
          <w:p w14:paraId="2BF6FE30" w14:textId="77777777" w:rsidR="00D17BF6" w:rsidRPr="009E6844" w:rsidRDefault="00D17BF6" w:rsidP="00D17BF6">
            <w:pPr>
              <w:spacing w:after="120"/>
              <w:ind w:left="113" w:right="113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75E918A" w14:textId="1905BA3E" w:rsidR="00D17BF6" w:rsidRPr="009E6844" w:rsidRDefault="00D17BF6" w:rsidP="00D17BF6">
            <w:pPr>
              <w:spacing w:after="120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EYLÜL</w:t>
            </w:r>
          </w:p>
        </w:tc>
        <w:tc>
          <w:tcPr>
            <w:tcW w:w="99" w:type="pct"/>
            <w:shd w:val="clear" w:color="auto" w:fill="FFFFFF" w:themeFill="background1"/>
          </w:tcPr>
          <w:p w14:paraId="1202386C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A3B402D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E1A0059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68C35DD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965" w:type="pct"/>
            <w:shd w:val="clear" w:color="auto" w:fill="FFFFFF" w:themeFill="background1"/>
            <w:vAlign w:val="center"/>
          </w:tcPr>
          <w:p w14:paraId="5BFB4FD3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II. OKUNACAK SURE VE AYETLER</w:t>
            </w:r>
            <w:r w:rsidRPr="009E6844"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br/>
              <w:t>1. Al-i İmran Suresi 1-15 sayfalar (1,2 ve 3)</w:t>
            </w:r>
          </w:p>
          <w:p w14:paraId="53324B1C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1. Al-i İmran Suresi 1-15 sayfalar (4 ve 5)</w:t>
            </w:r>
          </w:p>
          <w:p w14:paraId="4B785BDF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1. Al-i İmran Suresi 1-15 sayfalar (6 ve 7)</w:t>
            </w:r>
          </w:p>
          <w:p w14:paraId="636946A9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sz w:val="18"/>
                <w:szCs w:val="18"/>
              </w:rPr>
              <w:t>1. Al-i İmran Suresi 1-15 sayfalar (8 ve 9)</w:t>
            </w:r>
          </w:p>
          <w:p w14:paraId="58C8BAA1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1. Al-i İmran Suresi 1-15 sayfalar (10 ve 11)</w:t>
            </w:r>
          </w:p>
        </w:tc>
        <w:tc>
          <w:tcPr>
            <w:tcW w:w="1559" w:type="pct"/>
            <w:shd w:val="clear" w:color="auto" w:fill="FFFFFF" w:themeFill="background1"/>
          </w:tcPr>
          <w:p w14:paraId="27AC8848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0F50B2C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6. </w:t>
            </w:r>
            <w:proofErr w:type="spellStart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Âl</w:t>
            </w:r>
            <w:proofErr w:type="spellEnd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-i İmran suresini kurallarına uyarak okur.</w:t>
            </w:r>
          </w:p>
          <w:p w14:paraId="73BA68BA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150AE4A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6. </w:t>
            </w:r>
            <w:proofErr w:type="spellStart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Âl</w:t>
            </w:r>
            <w:proofErr w:type="spellEnd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-i İmran suresini kurallarına uyarak okur.</w:t>
            </w:r>
          </w:p>
          <w:p w14:paraId="1F3B3D81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EB33190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6. </w:t>
            </w:r>
            <w:proofErr w:type="spellStart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Âl</w:t>
            </w:r>
            <w:proofErr w:type="spellEnd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-i İmran suresini kurallarına uyarak okur.</w:t>
            </w:r>
          </w:p>
          <w:p w14:paraId="7B8147E3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9AFC2DB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6. </w:t>
            </w:r>
            <w:proofErr w:type="spellStart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Âl</w:t>
            </w:r>
            <w:proofErr w:type="spellEnd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-i İmran suresini kurallarına uyarak okur.</w:t>
            </w:r>
          </w:p>
          <w:p w14:paraId="56D31AE8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7BBC1DD4" w14:textId="77777777" w:rsidR="00D17BF6" w:rsidRPr="009E6844" w:rsidRDefault="00D17BF6" w:rsidP="009255C7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6. </w:t>
            </w:r>
            <w:proofErr w:type="spellStart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Âl</w:t>
            </w:r>
            <w:proofErr w:type="spellEnd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-i İmran suresini kurallarına uyarak okur.</w:t>
            </w:r>
          </w:p>
        </w:tc>
        <w:tc>
          <w:tcPr>
            <w:tcW w:w="551" w:type="pct"/>
            <w:vMerge w:val="restart"/>
            <w:shd w:val="clear" w:color="auto" w:fill="FFFFFF" w:themeFill="background1"/>
          </w:tcPr>
          <w:p w14:paraId="7AD14F43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5FD2F4A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D0C33AE" w14:textId="77777777" w:rsidR="00D17BF6" w:rsidRPr="00E74637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74637">
              <w:rPr>
                <w:rFonts w:asciiTheme="majorBidi" w:hAnsiTheme="majorBidi" w:cstheme="majorBidi"/>
                <w:sz w:val="18"/>
                <w:szCs w:val="18"/>
              </w:rPr>
              <w:t>Kur’an-ı Kerim’i anlayarak okumanın amacının doğru bilgi, doğru inanç ve doğru davranış olduğuna vurgu yapılacaktır.</w:t>
            </w:r>
          </w:p>
          <w:p w14:paraId="28274F30" w14:textId="77777777" w:rsidR="00D17BF6" w:rsidRPr="00E74637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DA98417" w14:textId="77777777" w:rsidR="00D17BF6" w:rsidRPr="009E6844" w:rsidRDefault="00D17BF6" w:rsidP="00D17B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B3D5EC4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sz w:val="18"/>
                <w:szCs w:val="18"/>
              </w:rPr>
              <w:t>Koro halinde toplu tekrarlarla ezberleme kolaylaştırılmalıdır. Görsel ve işitsel materyallerin yardımıyla ezberleme kolaylaştırılmalıdır</w:t>
            </w:r>
          </w:p>
          <w:p w14:paraId="212A9163" w14:textId="77777777" w:rsidR="00D17BF6" w:rsidRPr="009E6844" w:rsidRDefault="00D17BF6" w:rsidP="00D17B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shd w:val="clear" w:color="auto" w:fill="FFFFFF" w:themeFill="background1"/>
          </w:tcPr>
          <w:p w14:paraId="79183F0E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BCBB60F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1145269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3AA74D1" w14:textId="77777777" w:rsidR="00D17BF6" w:rsidRPr="00E74637" w:rsidRDefault="00D17BF6" w:rsidP="009255C7">
            <w:pPr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 w:rsidRPr="00E74637"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Lise  Kur’an-ı Kerim Dersi (9-12.Sınıflar) Öğretim Programı</w:t>
            </w:r>
          </w:p>
          <w:p w14:paraId="0D503445" w14:textId="77777777" w:rsidR="00D17BF6" w:rsidRPr="00E74637" w:rsidRDefault="00D17BF6" w:rsidP="009255C7">
            <w:pPr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 w:rsidRPr="00E74637"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- Tecvidli Kur’an-ı Kerim Elif-Bâsı (Diyanet İşleri Başkanlığı Yayınları)</w:t>
            </w:r>
          </w:p>
          <w:p w14:paraId="58F1F356" w14:textId="77777777" w:rsidR="00D17BF6" w:rsidRPr="00E74637" w:rsidRDefault="00D17BF6" w:rsidP="009255C7">
            <w:pPr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 w:rsidRPr="00E74637"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- Kur’an-ı Kerim ve Meali</w:t>
            </w:r>
          </w:p>
          <w:p w14:paraId="551113E4" w14:textId="77777777" w:rsidR="00D17BF6" w:rsidRPr="009E6844" w:rsidRDefault="00D17BF6" w:rsidP="009255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74637"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- Akıllı Tahta</w:t>
            </w:r>
          </w:p>
        </w:tc>
      </w:tr>
      <w:tr w:rsidR="00D17BF6" w:rsidRPr="009E6844" w14:paraId="1DF1874F" w14:textId="77777777" w:rsidTr="00D17BF6">
        <w:trPr>
          <w:cantSplit/>
          <w:trHeight w:val="1834"/>
        </w:trPr>
        <w:tc>
          <w:tcPr>
            <w:tcW w:w="369" w:type="pct"/>
            <w:shd w:val="clear" w:color="auto" w:fill="FFFFFF" w:themeFill="background1"/>
            <w:textDirection w:val="btLr"/>
          </w:tcPr>
          <w:p w14:paraId="08E8894C" w14:textId="77777777" w:rsidR="00D17BF6" w:rsidRPr="009E6844" w:rsidRDefault="00D17BF6" w:rsidP="00D17BF6">
            <w:pPr>
              <w:spacing w:after="120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78E99B3" w14:textId="3D434242" w:rsidR="00D17BF6" w:rsidRPr="009E6844" w:rsidRDefault="00D17BF6" w:rsidP="00D17BF6">
            <w:pPr>
              <w:spacing w:after="120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EYLÜL</w:t>
            </w:r>
          </w:p>
        </w:tc>
        <w:tc>
          <w:tcPr>
            <w:tcW w:w="99" w:type="pct"/>
            <w:shd w:val="clear" w:color="auto" w:fill="FFFFFF" w:themeFill="background1"/>
          </w:tcPr>
          <w:p w14:paraId="64AB4DB4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AD0DEE4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A0384E7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965" w:type="pct"/>
            <w:shd w:val="clear" w:color="auto" w:fill="FFFFFF" w:themeFill="background1"/>
          </w:tcPr>
          <w:p w14:paraId="540E74F9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</w:pPr>
          </w:p>
          <w:p w14:paraId="49AA533E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1. Al-i İmran Suresi 1-15 sayfalar (12 ve 13)</w:t>
            </w:r>
          </w:p>
          <w:p w14:paraId="264842BF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1. Al-i İmran Suresi 1-15 sayfalar (14 ve 15)</w:t>
            </w:r>
          </w:p>
          <w:p w14:paraId="3D356F54" w14:textId="77777777" w:rsidR="00D17BF6" w:rsidRPr="009E6844" w:rsidRDefault="00D17BF6" w:rsidP="009255C7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9E684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III. EZBERLENECEK DUALAR, SURELER VE ANLAMLARI</w:t>
            </w:r>
            <w:r w:rsidRPr="009E684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br/>
              <w:t xml:space="preserve">1. Kur’an’ı Anlayarak Okumanın Amacı </w:t>
            </w:r>
            <w:r w:rsidRPr="009E684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br/>
              <w:t>2. Kur’an’ı Ezberlemenin İlkeleri ve Yöntemleri</w:t>
            </w:r>
          </w:p>
          <w:p w14:paraId="45FCD078" w14:textId="77777777" w:rsidR="00D17BF6" w:rsidRPr="009E6844" w:rsidRDefault="00D17BF6" w:rsidP="009255C7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sz w:val="18"/>
                <w:szCs w:val="18"/>
              </w:rPr>
              <w:t>3. İhlâs Suresini ve Anlamını Öğreniyorum</w:t>
            </w:r>
          </w:p>
        </w:tc>
        <w:tc>
          <w:tcPr>
            <w:tcW w:w="1559" w:type="pct"/>
            <w:shd w:val="clear" w:color="auto" w:fill="FFFFFF" w:themeFill="background1"/>
          </w:tcPr>
          <w:p w14:paraId="0ED6551A" w14:textId="77777777" w:rsidR="00D17BF6" w:rsidRPr="009E6844" w:rsidRDefault="00D17BF6" w:rsidP="009255C7">
            <w:pPr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</w:pPr>
          </w:p>
          <w:p w14:paraId="4F8B8130" w14:textId="77777777" w:rsidR="00D17BF6" w:rsidRPr="009E6844" w:rsidRDefault="00D17BF6" w:rsidP="009255C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6. </w:t>
            </w:r>
            <w:proofErr w:type="spellStart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Âl</w:t>
            </w:r>
            <w:proofErr w:type="spellEnd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-i İmran suresini kurallarına uyarak okur.</w:t>
            </w:r>
          </w:p>
          <w:p w14:paraId="35E7F7DD" w14:textId="77777777" w:rsidR="00D17BF6" w:rsidRPr="009E6844" w:rsidRDefault="00D17BF6" w:rsidP="009255C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6. </w:t>
            </w:r>
            <w:proofErr w:type="spellStart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Âl</w:t>
            </w:r>
            <w:proofErr w:type="spellEnd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-i İmran suresini kurallarına uyarak okur.</w:t>
            </w:r>
          </w:p>
          <w:p w14:paraId="1F1CA291" w14:textId="77777777" w:rsidR="00D17BF6" w:rsidRPr="009E6844" w:rsidRDefault="00D17BF6" w:rsidP="009255C7">
            <w:pPr>
              <w:rPr>
                <w:rFonts w:asciiTheme="majorBidi" w:eastAsia="Times New Roman" w:hAnsiTheme="majorBidi" w:cstheme="majorBidi"/>
                <w:bCs/>
                <w:noProof/>
                <w:sz w:val="18"/>
                <w:szCs w:val="18"/>
              </w:rPr>
            </w:pPr>
            <w:r w:rsidRPr="009E6844">
              <w:rPr>
                <w:rFonts w:asciiTheme="majorBidi" w:eastAsia="Times New Roman" w:hAnsiTheme="majorBidi" w:cstheme="majorBidi"/>
                <w:bCs/>
                <w:noProof/>
                <w:sz w:val="18"/>
                <w:szCs w:val="18"/>
              </w:rPr>
              <w:t>7. Kur’an’ı ezberlemenin ve anlayarak okumanın önemini kavrar</w:t>
            </w:r>
          </w:p>
          <w:p w14:paraId="289560E1" w14:textId="77777777" w:rsidR="00D17BF6" w:rsidRPr="009E6844" w:rsidRDefault="00D17BF6" w:rsidP="009255C7">
            <w:pPr>
              <w:rPr>
                <w:rFonts w:asciiTheme="majorBidi" w:eastAsia="Times New Roman" w:hAnsiTheme="majorBidi" w:cstheme="majorBidi"/>
                <w:bCs/>
                <w:noProof/>
                <w:sz w:val="18"/>
                <w:szCs w:val="18"/>
              </w:rPr>
            </w:pPr>
            <w:r w:rsidRPr="009E6844">
              <w:rPr>
                <w:rFonts w:asciiTheme="majorBidi" w:eastAsia="Times New Roman" w:hAnsiTheme="majorBidi" w:cstheme="majorBidi"/>
                <w:bCs/>
                <w:noProof/>
                <w:sz w:val="18"/>
                <w:szCs w:val="18"/>
              </w:rPr>
              <w:t>8. Kur’an’ı ezberlemenin ilke ve yöntemlerini söyler.</w:t>
            </w:r>
          </w:p>
          <w:p w14:paraId="05B2672B" w14:textId="77777777" w:rsidR="00D17BF6" w:rsidRPr="009E6844" w:rsidRDefault="00D17BF6" w:rsidP="009255C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9. </w:t>
            </w:r>
            <w:proofErr w:type="spellStart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>Kur’andan</w:t>
            </w:r>
            <w:proofErr w:type="spellEnd"/>
            <w:r w:rsidRPr="009E684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ezberler yapmaya ve anlayarak okumaya istekli olur.</w:t>
            </w:r>
          </w:p>
        </w:tc>
        <w:tc>
          <w:tcPr>
            <w:tcW w:w="551" w:type="pct"/>
            <w:vMerge/>
            <w:shd w:val="clear" w:color="auto" w:fill="FFFFFF" w:themeFill="background1"/>
          </w:tcPr>
          <w:p w14:paraId="282C7E6A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7" w:type="pct"/>
            <w:vMerge/>
            <w:shd w:val="clear" w:color="auto" w:fill="FFFFFF" w:themeFill="background1"/>
          </w:tcPr>
          <w:p w14:paraId="4DFA7F46" w14:textId="77777777" w:rsidR="00D17BF6" w:rsidRPr="009E6844" w:rsidRDefault="00D17BF6" w:rsidP="009255C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3C11ACE9" w14:textId="45AE6886" w:rsidR="00A30F6D" w:rsidRDefault="00A30F6D" w:rsidP="004906F7">
      <w:pPr>
        <w:tabs>
          <w:tab w:val="left" w:pos="4365"/>
        </w:tabs>
      </w:pPr>
    </w:p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C7A1" w14:textId="77777777" w:rsidR="001B5360" w:rsidRDefault="001B5360" w:rsidP="000161D9">
      <w:pPr>
        <w:spacing w:after="0" w:line="240" w:lineRule="auto"/>
      </w:pPr>
      <w:r>
        <w:separator/>
      </w:r>
    </w:p>
  </w:endnote>
  <w:endnote w:type="continuationSeparator" w:id="0">
    <w:p w14:paraId="3CE537C8" w14:textId="77777777" w:rsidR="001B5360" w:rsidRDefault="001B5360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EC82" w14:textId="77777777" w:rsidR="00D17BF6" w:rsidRDefault="00D17B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D4DB" w14:textId="77777777" w:rsidR="00D17BF6" w:rsidRDefault="00D17B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03A3" w14:textId="77777777" w:rsidR="001B5360" w:rsidRDefault="001B5360" w:rsidP="000161D9">
      <w:pPr>
        <w:spacing w:after="0" w:line="240" w:lineRule="auto"/>
      </w:pPr>
      <w:r>
        <w:separator/>
      </w:r>
    </w:p>
  </w:footnote>
  <w:footnote w:type="continuationSeparator" w:id="0">
    <w:p w14:paraId="4D93E445" w14:textId="77777777" w:rsidR="001B5360" w:rsidRDefault="001B5360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D6F" w14:textId="77777777" w:rsidR="00D17BF6" w:rsidRDefault="00D17B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6B4E7784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6FDD1CB9" w:rsidR="000161D9" w:rsidRPr="00571FFD" w:rsidRDefault="00D17BF6" w:rsidP="000161D9">
                          <w:pPr>
                            <w:jc w:val="center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9</w:t>
                          </w:r>
                          <w:r w:rsidR="000161D9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.</w:t>
                          </w:r>
                          <w:r w:rsidR="00EB7460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6FDD1CB9" w:rsidR="000161D9" w:rsidRPr="00571FFD" w:rsidRDefault="00D17BF6" w:rsidP="000161D9">
                    <w:pPr>
                      <w:jc w:val="center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sz w:val="32"/>
                        <w:szCs w:val="32"/>
                      </w:rPr>
                      <w:t>9</w:t>
                    </w:r>
                    <w:r w:rsidR="000161D9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.</w:t>
                    </w:r>
                    <w:r w:rsidR="00EB7460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906F7">
      <w:rPr>
        <w:b/>
        <w:bCs/>
        <w:sz w:val="28"/>
        <w:szCs w:val="28"/>
      </w:rPr>
      <w:t>LİSE</w:t>
    </w:r>
    <w:r w:rsidR="00433D3F" w:rsidRPr="000250E5">
      <w:rPr>
        <w:b/>
        <w:bCs/>
        <w:sz w:val="28"/>
        <w:szCs w:val="28"/>
      </w:rPr>
      <w:t xml:space="preserve">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58FA6B0B" w:rsidR="000161D9" w:rsidRPr="000250E5" w:rsidRDefault="00D17BF6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KUR’AN-I KERİM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F7A7" w14:textId="77777777" w:rsidR="00D17BF6" w:rsidRDefault="00D17B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940FC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B5360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906F7"/>
    <w:rsid w:val="004C0D6B"/>
    <w:rsid w:val="004D0579"/>
    <w:rsid w:val="00554FF9"/>
    <w:rsid w:val="00556AB2"/>
    <w:rsid w:val="00570D35"/>
    <w:rsid w:val="00571FFD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77D51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51FBB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10DB"/>
    <w:rsid w:val="00BC4182"/>
    <w:rsid w:val="00C10B5F"/>
    <w:rsid w:val="00C30776"/>
    <w:rsid w:val="00C47B17"/>
    <w:rsid w:val="00C5310E"/>
    <w:rsid w:val="00CA674D"/>
    <w:rsid w:val="00CB56F4"/>
    <w:rsid w:val="00D17BF6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2022-12-01T20:19:00Z</dcterms:created>
  <dcterms:modified xsi:type="dcterms:W3CDTF">2022-12-01T20:19:00Z</dcterms:modified>
</cp:coreProperties>
</file>