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07" w:rsidRPr="00D26ABB" w:rsidRDefault="003E72D8" w:rsidP="000B36A6">
      <w:pPr>
        <w:jc w:val="center"/>
        <w:rPr>
          <w:rStyle w:val="fontstyle01"/>
          <w:rFonts w:asciiTheme="minorHAnsi" w:hAnsiTheme="minorHAnsi" w:cstheme="minorHAnsi"/>
          <w:color w:val="auto"/>
        </w:rPr>
      </w:pPr>
      <w:r>
        <w:rPr>
          <w:rStyle w:val="fontstyle01"/>
          <w:rFonts w:asciiTheme="minorHAnsi" w:hAnsiTheme="minorHAnsi" w:cstheme="minorHAnsi"/>
          <w:color w:val="auto"/>
        </w:rPr>
        <w:t xml:space="preserve"> </w:t>
      </w:r>
      <w:bookmarkStart w:id="0" w:name="_GoBack"/>
      <w:bookmarkEnd w:id="0"/>
      <w:r w:rsidR="000B36A6" w:rsidRPr="00D26ABB">
        <w:rPr>
          <w:rStyle w:val="fontstyle01"/>
          <w:rFonts w:asciiTheme="minorHAnsi" w:hAnsiTheme="minorHAnsi" w:cstheme="minorHAnsi"/>
          <w:color w:val="auto"/>
        </w:rPr>
        <w:t>İSLAM</w:t>
      </w:r>
      <w:r w:rsidR="00AB12FC">
        <w:rPr>
          <w:rStyle w:val="fontstyle01"/>
          <w:rFonts w:asciiTheme="minorHAnsi" w:hAnsiTheme="minorHAnsi" w:cstheme="minorHAnsi"/>
          <w:color w:val="auto"/>
        </w:rPr>
        <w:t>IN DİREĞİ NAMAZ</w:t>
      </w:r>
    </w:p>
    <w:p w:rsidR="000B36A6" w:rsidRPr="000B36A6" w:rsidRDefault="00AB12FC" w:rsidP="000B36A6">
      <w:pPr>
        <w:pStyle w:val="ListeParagraf"/>
        <w:numPr>
          <w:ilvl w:val="0"/>
          <w:numId w:val="6"/>
        </w:numPr>
        <w:rPr>
          <w:rFonts w:ascii="OpenSans-Bold" w:hAnsi="OpenSans-Bold"/>
          <w:b/>
          <w:bCs/>
          <w:sz w:val="28"/>
        </w:rPr>
      </w:pPr>
      <w:r>
        <w:rPr>
          <w:rFonts w:ascii="OpenSans-Bold" w:hAnsi="OpenSans-Bold"/>
          <w:b/>
          <w:bCs/>
          <w:sz w:val="28"/>
        </w:rPr>
        <w:t>Namazla İlgili Hükümler</w:t>
      </w:r>
    </w:p>
    <w:p w:rsidR="00AB12FC" w:rsidRDefault="00AB12FC" w:rsidP="000B36A6">
      <w:pPr>
        <w:rPr>
          <w:rFonts w:ascii="OpenSans-Bold" w:hAnsi="OpenSans-Bold"/>
          <w:bCs/>
          <w:sz w:val="24"/>
          <w:szCs w:val="24"/>
        </w:rPr>
      </w:pPr>
      <w:r w:rsidRPr="00AB12FC">
        <w:rPr>
          <w:rFonts w:ascii="OpenSans-Bold" w:hAnsi="OpenSans-Bold"/>
          <w:bCs/>
          <w:sz w:val="24"/>
          <w:szCs w:val="24"/>
        </w:rPr>
        <w:t xml:space="preserve">Müslümanların namaza başlamadan önce ve namaz içerisinde yerine getirmeleri gereken bazı şartlar vardır. Bunlar namazın farzlarıdır ve mutlaka yerine getirilmesi gerekir. </w:t>
      </w:r>
    </w:p>
    <w:p w:rsidR="00AB12FC" w:rsidRDefault="00916ACB" w:rsidP="000B36A6">
      <w:pPr>
        <w:rPr>
          <w:rFonts w:ascii="OpenSans-Bold" w:hAnsi="OpenSans-Bold"/>
          <w:bCs/>
          <w:sz w:val="24"/>
          <w:szCs w:val="24"/>
        </w:rPr>
      </w:pPr>
      <w:r>
        <w:rPr>
          <w:rFonts w:ascii="OpenSans-Bold" w:hAnsi="OpenSans-Bold"/>
          <w:bCs/>
          <w:noProof/>
          <w:sz w:val="24"/>
          <w:szCs w:val="24"/>
        </w:rPr>
        <w:pict>
          <v:rect id="_x0000_s1026" style="position:absolute;margin-left:146.2pt;margin-top:3.7pt;width:172.55pt;height:25.8pt;z-index:251658240">
            <v:textbox>
              <w:txbxContent>
                <w:p w:rsidR="00AB12FC" w:rsidRPr="00AB12FC" w:rsidRDefault="00AB12FC" w:rsidP="00AB12FC">
                  <w:pPr>
                    <w:jc w:val="center"/>
                    <w:rPr>
                      <w:b/>
                      <w:sz w:val="28"/>
                      <w:szCs w:val="28"/>
                    </w:rPr>
                  </w:pPr>
                  <w:r w:rsidRPr="00AB12FC">
                    <w:rPr>
                      <w:b/>
                      <w:sz w:val="28"/>
                      <w:szCs w:val="28"/>
                    </w:rPr>
                    <w:t>Namazın Farzları</w:t>
                  </w:r>
                </w:p>
              </w:txbxContent>
            </v:textbox>
          </v:rect>
        </w:pict>
      </w:r>
    </w:p>
    <w:p w:rsidR="00AB12FC" w:rsidRDefault="00916ACB" w:rsidP="000B36A6">
      <w:pPr>
        <w:rPr>
          <w:rFonts w:ascii="OpenSans-Bold" w:hAnsi="OpenSans-Bold"/>
          <w:bCs/>
          <w:sz w:val="24"/>
          <w:szCs w:val="24"/>
        </w:rPr>
      </w:pPr>
      <w:r>
        <w:rPr>
          <w:rFonts w:ascii="OpenSans-Bold" w:hAnsi="OpenSans-Bold"/>
          <w:bCs/>
          <w:noProof/>
          <w:sz w:val="24"/>
          <w:szCs w:val="24"/>
        </w:rPr>
        <w:pict>
          <v:shapetype id="_x0000_t32" coordsize="21600,21600" o:spt="32" o:oned="t" path="m,l21600,21600e" filled="f">
            <v:path arrowok="t" fillok="f" o:connecttype="none"/>
            <o:lock v:ext="edit" shapetype="t"/>
          </v:shapetype>
          <v:shape id="_x0000_s1033" type="#_x0000_t32" style="position:absolute;margin-left:237.3pt;margin-top:3.65pt;width:135.75pt;height:23.65pt;z-index:251664384" o:connectortype="straight" strokeweight="1pt">
            <v:stroke endarrow="block"/>
          </v:shape>
        </w:pict>
      </w:r>
      <w:r>
        <w:rPr>
          <w:rFonts w:ascii="OpenSans-Bold" w:hAnsi="OpenSans-Bold"/>
          <w:bCs/>
          <w:noProof/>
          <w:sz w:val="24"/>
          <w:szCs w:val="24"/>
        </w:rPr>
        <w:pict>
          <v:shape id="_x0000_s1032" type="#_x0000_t32" style="position:absolute;margin-left:110.55pt;margin-top:3.65pt;width:126.75pt;height:23.65pt;flip:x;z-index:251663360" o:connectortype="straight" strokeweight="1pt">
            <v:stroke endarrow="block"/>
          </v:shape>
        </w:pict>
      </w:r>
    </w:p>
    <w:p w:rsidR="00AB12FC" w:rsidRDefault="00916ACB" w:rsidP="000B36A6">
      <w:pPr>
        <w:rPr>
          <w:rFonts w:ascii="OpenSans-Bold" w:hAnsi="OpenSans-Bold"/>
          <w:bCs/>
          <w:sz w:val="24"/>
          <w:szCs w:val="24"/>
        </w:rPr>
      </w:pPr>
      <w:r>
        <w:rPr>
          <w:rFonts w:ascii="OpenSans-Bold" w:hAnsi="OpenSans-Bold"/>
          <w:bCs/>
          <w:noProof/>
          <w:sz w:val="24"/>
          <w:szCs w:val="24"/>
        </w:rPr>
        <w:pict>
          <v:rect id="_x0000_s1027" style="position:absolute;margin-left:268.8pt;margin-top:1.4pt;width:187.3pt;height:25.8pt;z-index:251659264">
            <v:textbox style="mso-next-textbox:#_x0000_s1027">
              <w:txbxContent>
                <w:p w:rsidR="00AB12FC" w:rsidRPr="00F075BF" w:rsidRDefault="00AB12FC" w:rsidP="00AB12FC">
                  <w:pPr>
                    <w:jc w:val="center"/>
                    <w:rPr>
                      <w:sz w:val="26"/>
                      <w:szCs w:val="26"/>
                    </w:rPr>
                  </w:pPr>
                  <w:r w:rsidRPr="00F075BF">
                    <w:rPr>
                      <w:b/>
                      <w:bCs/>
                      <w:sz w:val="26"/>
                      <w:szCs w:val="26"/>
                    </w:rPr>
                    <w:t>Namazın Kılınış Şartları</w:t>
                  </w:r>
                </w:p>
              </w:txbxContent>
            </v:textbox>
          </v:rect>
        </w:pict>
      </w:r>
      <w:r>
        <w:rPr>
          <w:rFonts w:ascii="OpenSans-Bold" w:hAnsi="OpenSans-Bold"/>
          <w:bCs/>
          <w:noProof/>
          <w:sz w:val="24"/>
          <w:szCs w:val="24"/>
        </w:rPr>
        <w:pict>
          <v:rect id="_x0000_s1028" style="position:absolute;margin-left:16.45pt;margin-top:2.15pt;width:189.35pt;height:25.8pt;z-index:251660288">
            <v:textbox style="mso-next-textbox:#_x0000_s1028">
              <w:txbxContent>
                <w:p w:rsidR="00AB12FC" w:rsidRPr="00F075BF" w:rsidRDefault="00AB12FC" w:rsidP="00AB12FC">
                  <w:pPr>
                    <w:jc w:val="center"/>
                    <w:rPr>
                      <w:sz w:val="26"/>
                      <w:szCs w:val="26"/>
                    </w:rPr>
                  </w:pPr>
                  <w:r w:rsidRPr="00F075BF">
                    <w:rPr>
                      <w:b/>
                      <w:bCs/>
                      <w:sz w:val="26"/>
                      <w:szCs w:val="26"/>
                    </w:rPr>
                    <w:t>Namazın Hazırlık Şartları</w:t>
                  </w:r>
                </w:p>
              </w:txbxContent>
            </v:textbox>
          </v:rect>
        </w:pict>
      </w:r>
    </w:p>
    <w:p w:rsidR="00AB12FC" w:rsidRDefault="00916ACB" w:rsidP="00F075BF">
      <w:pPr>
        <w:tabs>
          <w:tab w:val="left" w:pos="2730"/>
        </w:tabs>
        <w:rPr>
          <w:rFonts w:ascii="OpenSans-Bold" w:hAnsi="OpenSans-Bold"/>
          <w:bCs/>
          <w:sz w:val="24"/>
          <w:szCs w:val="24"/>
        </w:rPr>
      </w:pPr>
      <w:r>
        <w:rPr>
          <w:rFonts w:ascii="OpenSans-Bold" w:hAnsi="OpenSans-Bold"/>
          <w:bCs/>
          <w:noProof/>
          <w:sz w:val="24"/>
          <w:szCs w:val="24"/>
        </w:rPr>
        <w:pict>
          <v:rect id="_x0000_s1029" style="position:absolute;margin-left:-1.3pt;margin-top:13.85pt;width:243.1pt;height:205.95pt;z-index:251661312" strokecolor="white [3212]">
            <v:stroke dashstyle="1 1" endcap="round"/>
            <v:textbox style="mso-next-textbox:#_x0000_s1029">
              <w:txbxContent>
                <w:p w:rsidR="00AB12FC" w:rsidRPr="00E42CEF" w:rsidRDefault="00AB12FC" w:rsidP="00AB12FC">
                  <w:pPr>
                    <w:rPr>
                      <w:i/>
                      <w:sz w:val="24"/>
                      <w:szCs w:val="24"/>
                    </w:rPr>
                  </w:pPr>
                  <w:r w:rsidRPr="00E42CEF">
                    <w:rPr>
                      <w:b/>
                      <w:bCs/>
                      <w:i/>
                      <w:sz w:val="24"/>
                      <w:szCs w:val="24"/>
                    </w:rPr>
                    <w:t xml:space="preserve">Hadesten Tahâret: </w:t>
                  </w:r>
                  <w:r w:rsidRPr="00E42CEF">
                    <w:rPr>
                      <w:bCs/>
                      <w:i/>
                      <w:sz w:val="24"/>
                      <w:szCs w:val="24"/>
                    </w:rPr>
                    <w:t>Namaz kılmadan önce abdest almak</w:t>
                  </w:r>
                  <w:r w:rsidRPr="00E42CEF">
                    <w:rPr>
                      <w:i/>
                      <w:sz w:val="24"/>
                      <w:szCs w:val="24"/>
                    </w:rPr>
                    <w:t>.</w:t>
                  </w:r>
                  <w:r w:rsidRPr="00E42CEF">
                    <w:rPr>
                      <w:b/>
                      <w:bCs/>
                      <w:i/>
                      <w:sz w:val="24"/>
                      <w:szCs w:val="24"/>
                    </w:rPr>
                    <w:br/>
                    <w:t xml:space="preserve">Necâsetten Tahâret: </w:t>
                  </w:r>
                  <w:r w:rsidRPr="00E42CEF">
                    <w:rPr>
                      <w:i/>
                      <w:sz w:val="24"/>
                      <w:szCs w:val="24"/>
                    </w:rPr>
                    <w:t xml:space="preserve">Namaz kılınacak yerin </w:t>
                  </w:r>
                  <w:r w:rsidR="00E42CEF">
                    <w:rPr>
                      <w:i/>
                      <w:sz w:val="24"/>
                      <w:szCs w:val="24"/>
                    </w:rPr>
                    <w:t xml:space="preserve">   </w:t>
                  </w:r>
                  <w:r w:rsidRPr="00E42CEF">
                    <w:rPr>
                      <w:i/>
                      <w:sz w:val="24"/>
                      <w:szCs w:val="24"/>
                    </w:rPr>
                    <w:t>ve elbiselerin temiz olmasını sağlamak.</w:t>
                  </w:r>
                  <w:r w:rsidRPr="00E42CEF">
                    <w:rPr>
                      <w:i/>
                      <w:sz w:val="24"/>
                      <w:szCs w:val="24"/>
                    </w:rPr>
                    <w:br/>
                  </w:r>
                  <w:r w:rsidRPr="00E42CEF">
                    <w:rPr>
                      <w:b/>
                      <w:bCs/>
                      <w:i/>
                      <w:sz w:val="24"/>
                      <w:szCs w:val="24"/>
                    </w:rPr>
                    <w:t xml:space="preserve">Setr-i Avret: </w:t>
                  </w:r>
                  <w:r w:rsidRPr="00E42CEF">
                    <w:rPr>
                      <w:i/>
                      <w:sz w:val="24"/>
                      <w:szCs w:val="24"/>
                    </w:rPr>
                    <w:t>Namazda örtülmesi gereken yerleri örtmek.</w:t>
                  </w:r>
                  <w:r w:rsidRPr="00E42CEF">
                    <w:rPr>
                      <w:rFonts w:hint="eastAsia"/>
                      <w:i/>
                      <w:sz w:val="24"/>
                      <w:szCs w:val="24"/>
                    </w:rPr>
                    <w:br/>
                  </w:r>
                  <w:r w:rsidRPr="00E42CEF">
                    <w:rPr>
                      <w:b/>
                      <w:bCs/>
                      <w:i/>
                      <w:sz w:val="24"/>
                      <w:szCs w:val="24"/>
                    </w:rPr>
                    <w:t xml:space="preserve">İstikbâl-i Kıble: </w:t>
                  </w:r>
                  <w:r w:rsidRPr="00E42CEF">
                    <w:rPr>
                      <w:i/>
                      <w:sz w:val="24"/>
                      <w:szCs w:val="24"/>
                    </w:rPr>
                    <w:t>Kâbe’nin bulunduğu tarafa yönelmek.</w:t>
                  </w:r>
                  <w:r w:rsidRPr="00E42CEF">
                    <w:rPr>
                      <w:i/>
                      <w:sz w:val="24"/>
                      <w:szCs w:val="24"/>
                    </w:rPr>
                    <w:br/>
                  </w:r>
                  <w:r w:rsidRPr="00E42CEF">
                    <w:rPr>
                      <w:b/>
                      <w:bCs/>
                      <w:i/>
                      <w:sz w:val="24"/>
                      <w:szCs w:val="24"/>
                    </w:rPr>
                    <w:t xml:space="preserve">Vakit: </w:t>
                  </w:r>
                  <w:r w:rsidRPr="00E42CEF">
                    <w:rPr>
                      <w:i/>
                      <w:sz w:val="24"/>
                      <w:szCs w:val="24"/>
                    </w:rPr>
                    <w:t>Her namazı kendi vaktinde kılmak.</w:t>
                  </w:r>
                  <w:r w:rsidRPr="00E42CEF">
                    <w:rPr>
                      <w:i/>
                      <w:sz w:val="24"/>
                      <w:szCs w:val="24"/>
                    </w:rPr>
                    <w:br/>
                  </w:r>
                  <w:r w:rsidRPr="00E42CEF">
                    <w:rPr>
                      <w:b/>
                      <w:bCs/>
                      <w:i/>
                      <w:sz w:val="24"/>
                      <w:szCs w:val="24"/>
                    </w:rPr>
                    <w:t xml:space="preserve">Niyet: </w:t>
                  </w:r>
                  <w:r w:rsidRPr="00E42CEF">
                    <w:rPr>
                      <w:i/>
                      <w:sz w:val="24"/>
                      <w:szCs w:val="24"/>
                    </w:rPr>
                    <w:t>Namaza başlarken kılınacak</w:t>
                  </w:r>
                  <w:r w:rsidR="00F075BF" w:rsidRPr="00E42CEF">
                    <w:rPr>
                      <w:i/>
                      <w:sz w:val="24"/>
                      <w:szCs w:val="24"/>
                    </w:rPr>
                    <w:t xml:space="preserve"> </w:t>
                  </w:r>
                  <w:r w:rsidRPr="00E42CEF">
                    <w:rPr>
                      <w:i/>
                      <w:sz w:val="24"/>
                      <w:szCs w:val="24"/>
                    </w:rPr>
                    <w:t>olan namaza niyet etmek.</w:t>
                  </w:r>
                </w:p>
              </w:txbxContent>
            </v:textbox>
          </v:rect>
        </w:pict>
      </w:r>
      <w:r>
        <w:rPr>
          <w:rFonts w:ascii="OpenSans-Bold" w:hAnsi="OpenSans-Bold"/>
          <w:bCs/>
          <w:noProof/>
          <w:sz w:val="24"/>
          <w:szCs w:val="24"/>
        </w:rPr>
        <w:pict>
          <v:rect id="_x0000_s1031" style="position:absolute;margin-left:251.05pt;margin-top:13.15pt;width:230.45pt;height:205.9pt;z-index:251662336" strokecolor="white [3212]">
            <v:textbox style="mso-next-textbox:#_x0000_s1031">
              <w:txbxContent>
                <w:p w:rsidR="00AB12FC" w:rsidRPr="00E42CEF" w:rsidRDefault="00AB12FC" w:rsidP="00AB12FC">
                  <w:pPr>
                    <w:rPr>
                      <w:i/>
                      <w:sz w:val="24"/>
                      <w:szCs w:val="24"/>
                    </w:rPr>
                  </w:pPr>
                  <w:r w:rsidRPr="00E42CEF">
                    <w:rPr>
                      <w:b/>
                      <w:bCs/>
                      <w:i/>
                      <w:sz w:val="24"/>
                      <w:szCs w:val="24"/>
                    </w:rPr>
                    <w:t xml:space="preserve">İftitah Tekbiri: </w:t>
                  </w:r>
                  <w:r w:rsidRPr="00E42CEF">
                    <w:rPr>
                      <w:bCs/>
                      <w:i/>
                      <w:sz w:val="24"/>
                      <w:szCs w:val="24"/>
                    </w:rPr>
                    <w:t>Namaza “Allahu Ekber” diyerek başlamak.</w:t>
                  </w:r>
                  <w:r w:rsidRPr="00E42CEF">
                    <w:rPr>
                      <w:bCs/>
                      <w:i/>
                      <w:sz w:val="24"/>
                      <w:szCs w:val="24"/>
                    </w:rPr>
                    <w:br/>
                  </w:r>
                  <w:r w:rsidRPr="00E42CEF">
                    <w:rPr>
                      <w:b/>
                      <w:bCs/>
                      <w:i/>
                      <w:sz w:val="24"/>
                      <w:szCs w:val="24"/>
                    </w:rPr>
                    <w:t xml:space="preserve">Kıyam: </w:t>
                  </w:r>
                  <w:r w:rsidRPr="00E42CEF">
                    <w:rPr>
                      <w:bCs/>
                      <w:i/>
                      <w:sz w:val="24"/>
                      <w:szCs w:val="24"/>
                    </w:rPr>
                    <w:t>Namazın her rekâtında bir süre ayakta durmak.</w:t>
                  </w:r>
                  <w:r w:rsidRPr="00E42CEF">
                    <w:rPr>
                      <w:bCs/>
                      <w:i/>
                      <w:sz w:val="24"/>
                      <w:szCs w:val="24"/>
                    </w:rPr>
                    <w:br/>
                  </w:r>
                  <w:r w:rsidRPr="00E42CEF">
                    <w:rPr>
                      <w:b/>
                      <w:bCs/>
                      <w:i/>
                      <w:sz w:val="24"/>
                      <w:szCs w:val="24"/>
                    </w:rPr>
                    <w:t xml:space="preserve">Kıraat: </w:t>
                  </w:r>
                  <w:r w:rsidRPr="00E42CEF">
                    <w:rPr>
                      <w:bCs/>
                      <w:i/>
                      <w:sz w:val="24"/>
                      <w:szCs w:val="24"/>
                    </w:rPr>
                    <w:t>Kıyamdayken Kur’an okumak.</w:t>
                  </w:r>
                  <w:r w:rsidRPr="00E42CEF">
                    <w:rPr>
                      <w:bCs/>
                      <w:i/>
                      <w:sz w:val="24"/>
                      <w:szCs w:val="24"/>
                    </w:rPr>
                    <w:br/>
                  </w:r>
                  <w:r w:rsidRPr="00E42CEF">
                    <w:rPr>
                      <w:b/>
                      <w:bCs/>
                      <w:i/>
                      <w:sz w:val="24"/>
                      <w:szCs w:val="24"/>
                    </w:rPr>
                    <w:t xml:space="preserve">Rükû: </w:t>
                  </w:r>
                  <w:r w:rsidRPr="00E42CEF">
                    <w:rPr>
                      <w:bCs/>
                      <w:i/>
                      <w:sz w:val="24"/>
                      <w:szCs w:val="24"/>
                    </w:rPr>
                    <w:t>Yüce Allah’ın huzurunda elleri dizlere koyarak eğilmek.</w:t>
                  </w:r>
                  <w:r w:rsidRPr="00E42CEF">
                    <w:rPr>
                      <w:b/>
                      <w:bCs/>
                      <w:i/>
                      <w:sz w:val="24"/>
                      <w:szCs w:val="24"/>
                    </w:rPr>
                    <w:br/>
                    <w:t xml:space="preserve">Secde: </w:t>
                  </w:r>
                  <w:r w:rsidRPr="00E42CEF">
                    <w:rPr>
                      <w:bCs/>
                      <w:i/>
                      <w:sz w:val="24"/>
                      <w:szCs w:val="24"/>
                    </w:rPr>
                    <w:t>Yüce Allah’ın huzurunda elleri,</w:t>
                  </w:r>
                  <w:r w:rsidR="00F075BF" w:rsidRPr="00E42CEF">
                    <w:rPr>
                      <w:bCs/>
                      <w:i/>
                      <w:sz w:val="24"/>
                      <w:szCs w:val="24"/>
                    </w:rPr>
                    <w:t xml:space="preserve"> </w:t>
                  </w:r>
                  <w:r w:rsidRPr="00E42CEF">
                    <w:rPr>
                      <w:bCs/>
                      <w:i/>
                      <w:sz w:val="24"/>
                      <w:szCs w:val="24"/>
                    </w:rPr>
                    <w:t>burnu, alnı, dizleri ve ayakları yere</w:t>
                  </w:r>
                  <w:r w:rsidR="00F075BF" w:rsidRPr="00E42CEF">
                    <w:rPr>
                      <w:bCs/>
                      <w:i/>
                      <w:sz w:val="24"/>
                      <w:szCs w:val="24"/>
                    </w:rPr>
                    <w:t xml:space="preserve"> </w:t>
                  </w:r>
                  <w:r w:rsidRPr="00E42CEF">
                    <w:rPr>
                      <w:bCs/>
                      <w:i/>
                      <w:sz w:val="24"/>
                      <w:szCs w:val="24"/>
                    </w:rPr>
                    <w:t>koymak.</w:t>
                  </w:r>
                  <w:r w:rsidRPr="00E42CEF">
                    <w:rPr>
                      <w:bCs/>
                      <w:i/>
                      <w:sz w:val="24"/>
                      <w:szCs w:val="24"/>
                    </w:rPr>
                    <w:br/>
                  </w:r>
                  <w:r w:rsidRPr="00E42CEF">
                    <w:rPr>
                      <w:b/>
                      <w:bCs/>
                      <w:i/>
                      <w:sz w:val="24"/>
                      <w:szCs w:val="24"/>
                    </w:rPr>
                    <w:t xml:space="preserve">Kade-i Âhire: </w:t>
                  </w:r>
                  <w:r w:rsidRPr="00E42CEF">
                    <w:rPr>
                      <w:bCs/>
                      <w:i/>
                      <w:sz w:val="24"/>
                      <w:szCs w:val="24"/>
                    </w:rPr>
                    <w:t>Namazın sonunda</w:t>
                  </w:r>
                  <w:r w:rsidR="00F075BF" w:rsidRPr="00E42CEF">
                    <w:rPr>
                      <w:bCs/>
                      <w:i/>
                      <w:sz w:val="24"/>
                      <w:szCs w:val="24"/>
                    </w:rPr>
                    <w:t xml:space="preserve"> </w:t>
                  </w:r>
                  <w:r w:rsidRPr="00E42CEF">
                    <w:rPr>
                      <w:bCs/>
                      <w:i/>
                      <w:sz w:val="24"/>
                      <w:szCs w:val="24"/>
                    </w:rPr>
                    <w:t>Tahiyyat duası okuyacak kadar bir</w:t>
                  </w:r>
                  <w:r w:rsidR="00F075BF" w:rsidRPr="00E42CEF">
                    <w:rPr>
                      <w:bCs/>
                      <w:i/>
                      <w:sz w:val="24"/>
                      <w:szCs w:val="24"/>
                    </w:rPr>
                    <w:t xml:space="preserve"> </w:t>
                  </w:r>
                  <w:r w:rsidRPr="00E42CEF">
                    <w:rPr>
                      <w:bCs/>
                      <w:i/>
                      <w:sz w:val="24"/>
                      <w:szCs w:val="24"/>
                    </w:rPr>
                    <w:t>süre oturmak.</w:t>
                  </w:r>
                </w:p>
              </w:txbxContent>
            </v:textbox>
          </v:rect>
        </w:pict>
      </w:r>
      <w:r w:rsidR="00F075BF">
        <w:rPr>
          <w:rFonts w:ascii="OpenSans-Bold" w:hAnsi="OpenSans-Bold"/>
          <w:bCs/>
          <w:sz w:val="24"/>
          <w:szCs w:val="24"/>
        </w:rPr>
        <w:tab/>
      </w: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AB12FC" w:rsidRDefault="00AB12FC" w:rsidP="000B36A6">
      <w:pPr>
        <w:rPr>
          <w:rFonts w:ascii="OpenSans-Bold" w:hAnsi="OpenSans-Bold"/>
          <w:bCs/>
          <w:sz w:val="24"/>
          <w:szCs w:val="24"/>
        </w:rPr>
      </w:pPr>
    </w:p>
    <w:p w:rsidR="00E42CEF" w:rsidRDefault="00E42CEF" w:rsidP="000B36A6">
      <w:pPr>
        <w:rPr>
          <w:rFonts w:ascii="OpenSans-Bold" w:hAnsi="OpenSans-Bold"/>
          <w:bCs/>
          <w:sz w:val="24"/>
          <w:szCs w:val="24"/>
        </w:rPr>
      </w:pPr>
    </w:p>
    <w:p w:rsidR="00AB12FC" w:rsidRPr="00E42CEF" w:rsidRDefault="00F075BF" w:rsidP="000B36A6">
      <w:pPr>
        <w:rPr>
          <w:rFonts w:ascii="OpenSans-Bold" w:hAnsi="OpenSans-Bold"/>
          <w:bCs/>
          <w:sz w:val="24"/>
          <w:szCs w:val="24"/>
        </w:rPr>
      </w:pPr>
      <w:r w:rsidRPr="00E42CEF">
        <w:rPr>
          <w:rFonts w:ascii="OpenSans-Bold" w:hAnsi="OpenSans-Bold"/>
          <w:bCs/>
          <w:sz w:val="24"/>
          <w:szCs w:val="24"/>
        </w:rPr>
        <w:t>Namazın farzları dışında yapılması gereken vacipleri de vardır. Namazın bazı vacipleri şunlardır:</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Namazların her rekâtında Fâtiha suresini okumak.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Farz namazların ilk iki rekâtında, diğer namazların her rekâtında Fâtiha suresinden sonra bir sure veya birkaç ayet (zammı sure) okumak.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Secdede alınla birlikte burnu yere koymak.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İlk ve son oturuşlarda Tahiyyât duasını okumak.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Vitir namazında tekbir almak ve Kunut dualarını okumak.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Namaz sonunda önce sağa, sonra sola selam vermek.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Namazda yanılınca sehiv secdesi yapmak.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Namazın içindeki farzlarını geciktirmeden ve arka arkaya yerine getirmek.</w:t>
      </w:r>
    </w:p>
    <w:p w:rsidR="00F075BF" w:rsidRPr="00E42CEF" w:rsidRDefault="00F075BF" w:rsidP="00F075BF">
      <w:pPr>
        <w:pStyle w:val="ListeParagraf"/>
        <w:numPr>
          <w:ilvl w:val="0"/>
          <w:numId w:val="7"/>
        </w:numPr>
        <w:rPr>
          <w:rFonts w:ascii="OpenSans-Bold" w:hAnsi="OpenSans-Bold"/>
          <w:bCs/>
          <w:i/>
          <w:sz w:val="24"/>
          <w:szCs w:val="24"/>
        </w:rPr>
      </w:pPr>
      <w:r w:rsidRPr="00E42CEF">
        <w:rPr>
          <w:rFonts w:ascii="OpenSans-Bold" w:hAnsi="OpenSans-Bold"/>
          <w:bCs/>
          <w:i/>
          <w:sz w:val="24"/>
          <w:szCs w:val="24"/>
        </w:rPr>
        <w:t>Bayram namazlarında her rekâtta okunan tekbire ek olarak üç tekbir almak.</w:t>
      </w:r>
    </w:p>
    <w:p w:rsidR="000A664F" w:rsidRPr="00E42CEF" w:rsidRDefault="00F075BF" w:rsidP="00F075BF">
      <w:pPr>
        <w:rPr>
          <w:rFonts w:ascii="OpenSans-Bold" w:hAnsi="OpenSans-Bold"/>
          <w:bCs/>
          <w:sz w:val="24"/>
          <w:szCs w:val="24"/>
        </w:rPr>
      </w:pPr>
      <w:r w:rsidRPr="00E42CEF">
        <w:rPr>
          <w:rFonts w:ascii="OpenSans-Bold" w:hAnsi="OpenSans-Bold"/>
          <w:bCs/>
          <w:sz w:val="24"/>
          <w:szCs w:val="24"/>
        </w:rPr>
        <w:t>Hz. Muhammed namazın nasıl kılındığını Müslümanlara göstermiş ve onlara örnek olmuştur. Namazı Hz. Peygamberin kıldığı gibi kılmak, onun sünnetini yerine getirmektir. Namazın sünnetleri ise şunlardır:</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Farz namazlardan önce kamet getirmek.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İlk tekbirden sonra Sübhâneke duasını okumak.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İlk rekâtta Fâtiha suresinden önce “Eûzü Besmele”, diğer rekâtlarda ise yalnızca “Besmele” okumak.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lastRenderedPageBreak/>
        <w:t>Rükûda “Sübhâne rabbiye’l azîm”, secdede ise “ Sübhâne rabbiye’l a’lâ” demek.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Rükû ve secdede okunan tesbihleri en az üç kez tekrarlamak.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Kıyam, rükû ve secde aralarında “Allahu Ekber” demek.</w:t>
      </w:r>
      <w:r w:rsidRPr="00E42CEF">
        <w:rPr>
          <w:rFonts w:ascii="OpenSans-Bold" w:hAnsi="OpenSans-Bold" w:hint="eastAsia"/>
          <w:bCs/>
          <w:i/>
          <w:sz w:val="24"/>
          <w:szCs w:val="24"/>
        </w:rPr>
        <w:br/>
      </w:r>
      <w:r w:rsidRPr="00E42CEF">
        <w:rPr>
          <w:rFonts w:ascii="OpenSans-Bold" w:hAnsi="OpenSans-Bold"/>
          <w:bCs/>
          <w:i/>
          <w:sz w:val="24"/>
          <w:szCs w:val="24"/>
        </w:rPr>
        <w:t>Rükûdan kalkarken “Semiallahu limen hamideh”, doğrulduktan sonra da “Rabbenâ leke’l hamd” demek.</w:t>
      </w:r>
    </w:p>
    <w:p w:rsidR="000A664F" w:rsidRPr="00E42CEF" w:rsidRDefault="000A664F" w:rsidP="000A664F">
      <w:pPr>
        <w:pStyle w:val="ListeParagraf"/>
        <w:numPr>
          <w:ilvl w:val="0"/>
          <w:numId w:val="8"/>
        </w:numPr>
        <w:rPr>
          <w:rFonts w:ascii="OpenSans-Bold" w:hAnsi="OpenSans-Bold"/>
          <w:bCs/>
          <w:i/>
          <w:sz w:val="24"/>
          <w:szCs w:val="24"/>
        </w:rPr>
      </w:pPr>
      <w:r w:rsidRPr="00E42CEF">
        <w:rPr>
          <w:rFonts w:ascii="OpenSans-Bold" w:hAnsi="OpenSans-Bold"/>
          <w:bCs/>
          <w:i/>
          <w:sz w:val="24"/>
          <w:szCs w:val="24"/>
        </w:rPr>
        <w:t>Son oturuşlarda Salâvat ve Rabbenâ dualarını okumak.</w:t>
      </w:r>
    </w:p>
    <w:p w:rsidR="000A664F" w:rsidRPr="00E42CEF" w:rsidRDefault="000A664F" w:rsidP="000A664F">
      <w:pPr>
        <w:rPr>
          <w:rFonts w:ascii="OpenSans-Bold" w:hAnsi="OpenSans-Bold"/>
          <w:bCs/>
          <w:sz w:val="24"/>
          <w:szCs w:val="24"/>
        </w:rPr>
      </w:pPr>
      <w:r w:rsidRPr="00E42CEF">
        <w:rPr>
          <w:rFonts w:ascii="OpenSans-Bold" w:hAnsi="OpenSans-Bold"/>
          <w:bCs/>
          <w:sz w:val="24"/>
          <w:szCs w:val="24"/>
        </w:rPr>
        <w:t>Namaz kılarken yerine getirmemiz gereken şartlar konusunda bir eksiklik veya</w:t>
      </w:r>
      <w:r w:rsidR="00C03439">
        <w:rPr>
          <w:rFonts w:ascii="OpenSans-Bold" w:hAnsi="OpenSans-Bold"/>
          <w:bCs/>
          <w:sz w:val="24"/>
          <w:szCs w:val="24"/>
        </w:rPr>
        <w:t xml:space="preserve"> </w:t>
      </w:r>
      <w:r w:rsidRPr="00E42CEF">
        <w:rPr>
          <w:rFonts w:ascii="OpenSans-Bold" w:hAnsi="OpenSans-Bold"/>
          <w:bCs/>
          <w:sz w:val="24"/>
          <w:szCs w:val="24"/>
        </w:rPr>
        <w:t>hata olursa namazımız bozulur ve namazımızı yeniden kılmamız gerekir. Namazı bozan durumlar ise şunlardır:</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Namazın farzlarından birini yerine getirmemek.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 kılarken abdestin bozulması.</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Namazda konuşmak, birisine selam vermek veya birinin selamını almak.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Namazda bir şey yemek, içmek.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 kılarken kendimizin duyacağı bir sesle gülmek.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Sure ve duaları anlamlarını bozacak şekilde hatalı okumak.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Dışarıdan bakana namazda değilmiş gibi görünecek davranışlar yapmak.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 kılarken yönümüzü kıbleden başka bir tarafa çevirmek.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Namaz kılarken “ah, vah, of “ gibi sesler çıkarmak.</w:t>
      </w:r>
    </w:p>
    <w:p w:rsidR="000A664F" w:rsidRPr="00E42CEF" w:rsidRDefault="000A664F" w:rsidP="000A664F">
      <w:pPr>
        <w:pStyle w:val="ListeParagraf"/>
        <w:numPr>
          <w:ilvl w:val="0"/>
          <w:numId w:val="9"/>
        </w:numPr>
        <w:rPr>
          <w:rFonts w:ascii="OpenSans-Bold" w:hAnsi="OpenSans-Bold"/>
          <w:bCs/>
          <w:i/>
          <w:sz w:val="24"/>
          <w:szCs w:val="24"/>
        </w:rPr>
      </w:pPr>
      <w:r w:rsidRPr="00E42CEF">
        <w:rPr>
          <w:rFonts w:ascii="OpenSans-Bold" w:hAnsi="OpenSans-Bold"/>
          <w:bCs/>
          <w:i/>
          <w:sz w:val="24"/>
          <w:szCs w:val="24"/>
        </w:rPr>
        <w:t>Cemaatle namaz kılarken imama uymamak.</w:t>
      </w:r>
    </w:p>
    <w:p w:rsidR="000A664F" w:rsidRDefault="000A664F" w:rsidP="000A664F">
      <w:pPr>
        <w:pStyle w:val="ListeParagraf"/>
        <w:rPr>
          <w:rFonts w:ascii="OpenSans-Bold" w:hAnsi="OpenSans-Bold"/>
          <w:bCs/>
          <w:i/>
          <w:sz w:val="24"/>
          <w:szCs w:val="24"/>
        </w:rPr>
      </w:pPr>
    </w:p>
    <w:p w:rsidR="000A664F" w:rsidRDefault="000A664F" w:rsidP="000A664F">
      <w:pPr>
        <w:pStyle w:val="ListeParagraf"/>
        <w:numPr>
          <w:ilvl w:val="0"/>
          <w:numId w:val="6"/>
        </w:numPr>
        <w:rPr>
          <w:rFonts w:ascii="OpenSans-Bold" w:hAnsi="OpenSans-Bold"/>
          <w:b/>
          <w:bCs/>
          <w:sz w:val="28"/>
        </w:rPr>
      </w:pPr>
      <w:r>
        <w:rPr>
          <w:rFonts w:ascii="OpenSans-Bold" w:hAnsi="OpenSans-Bold"/>
          <w:b/>
          <w:bCs/>
          <w:sz w:val="28"/>
        </w:rPr>
        <w:t>Sehiv ve Tilavet Secdesi</w:t>
      </w:r>
    </w:p>
    <w:p w:rsidR="000A664F" w:rsidRPr="00E42CEF" w:rsidRDefault="000A664F" w:rsidP="000A664F">
      <w:pPr>
        <w:rPr>
          <w:rFonts w:ascii="OpenSans-Bold" w:hAnsi="OpenSans-Bold"/>
          <w:bCs/>
          <w:sz w:val="24"/>
          <w:szCs w:val="24"/>
        </w:rPr>
      </w:pPr>
      <w:r w:rsidRPr="00E42CEF">
        <w:rPr>
          <w:rFonts w:ascii="OpenSans-Bold" w:hAnsi="OpenSans-Bold"/>
          <w:bCs/>
          <w:i/>
          <w:sz w:val="24"/>
          <w:szCs w:val="24"/>
          <w:u w:val="single"/>
        </w:rPr>
        <w:t>Sehiv secdesi,</w:t>
      </w:r>
      <w:r w:rsidRPr="00E42CEF">
        <w:rPr>
          <w:rFonts w:ascii="OpenSans-Bold" w:hAnsi="OpenSans-Bold"/>
          <w:bCs/>
          <w:sz w:val="24"/>
          <w:szCs w:val="24"/>
        </w:rPr>
        <w:t xml:space="preserve"> unutma veya yanılma secdesi demektir. Namaz kılarken unutarak veya yanılarak namazın farzlarından birini geciktirdiğimizde veya vaciplerinden birini terk ettiğimizde, yani namazı bozmayacak bir hata yaptığımızda, namazı henüz bitirmeden önce sehiv secdesi yaparız. Böylece namazımızdaki hata ve eksikliklerin</w:t>
      </w:r>
      <w:r w:rsidR="00C03439">
        <w:rPr>
          <w:rFonts w:ascii="OpenSans-Bold" w:hAnsi="OpenSans-Bold"/>
          <w:bCs/>
          <w:sz w:val="24"/>
          <w:szCs w:val="24"/>
        </w:rPr>
        <w:t xml:space="preserve"> </w:t>
      </w:r>
      <w:r w:rsidRPr="00E42CEF">
        <w:rPr>
          <w:rFonts w:ascii="OpenSans-Bold" w:hAnsi="OpenSans-Bold"/>
          <w:bCs/>
          <w:sz w:val="24"/>
          <w:szCs w:val="24"/>
        </w:rPr>
        <w:t>tamamlanması için Yüce Allah’a dua etmiş oluruz. Namaz kılarken birden çok hata yapmamız durumunda yalnızca bir sehiv secdesi yapmamız yeterlidir.</w:t>
      </w:r>
    </w:p>
    <w:p w:rsidR="000A664F" w:rsidRDefault="00E42CEF" w:rsidP="000A664F">
      <w:pPr>
        <w:rPr>
          <w:rFonts w:ascii="OpenSans-Bold" w:hAnsi="OpenSans-Bold"/>
          <w:bCs/>
          <w:sz w:val="24"/>
          <w:szCs w:val="24"/>
        </w:rPr>
      </w:pPr>
      <w:r w:rsidRPr="00E42CEF">
        <w:rPr>
          <w:rFonts w:ascii="OpenSans-Bold" w:hAnsi="OpenSans-Bold"/>
          <w:bCs/>
          <w:sz w:val="24"/>
          <w:szCs w:val="24"/>
        </w:rPr>
        <w:t>Sehiv secdesi, namazın son oturuşunda Tahiyyat duası ardından önce sağa</w:t>
      </w:r>
      <w:r>
        <w:rPr>
          <w:rFonts w:ascii="OpenSans-Bold" w:hAnsi="OpenSans-Bold"/>
          <w:bCs/>
          <w:sz w:val="24"/>
          <w:szCs w:val="24"/>
        </w:rPr>
        <w:t xml:space="preserve"> </w:t>
      </w:r>
      <w:r w:rsidRPr="00E42CEF">
        <w:rPr>
          <w:rFonts w:ascii="OpenSans-Bold" w:hAnsi="OpenSans-Bold"/>
          <w:bCs/>
          <w:sz w:val="24"/>
          <w:szCs w:val="24"/>
        </w:rPr>
        <w:t>sonra sola veya sadece sağa selam verilerek yapılır. Bu şekilde selam verdikten</w:t>
      </w:r>
      <w:r>
        <w:rPr>
          <w:rFonts w:ascii="OpenSans-Bold" w:hAnsi="OpenSans-Bold"/>
          <w:bCs/>
          <w:sz w:val="24"/>
          <w:szCs w:val="24"/>
        </w:rPr>
        <w:t xml:space="preserve"> </w:t>
      </w:r>
      <w:r w:rsidRPr="00E42CEF">
        <w:rPr>
          <w:rFonts w:ascii="OpenSans-Bold" w:hAnsi="OpenSans-Bold"/>
          <w:bCs/>
          <w:sz w:val="24"/>
          <w:szCs w:val="24"/>
        </w:rPr>
        <w:t>sonra namaz secdesi gibi iki secde daha yapılır ve tekrar oturulur. Tahiyyat, Salavât ve Rabbenâ duaları okunup selam verilerek tamamlanır.</w:t>
      </w:r>
    </w:p>
    <w:p w:rsidR="00E42CEF" w:rsidRDefault="00E42CEF" w:rsidP="000A664F">
      <w:pPr>
        <w:rPr>
          <w:rFonts w:ascii="OpenSans-Bold" w:hAnsi="OpenSans-Bold"/>
          <w:bCs/>
          <w:sz w:val="24"/>
          <w:szCs w:val="24"/>
        </w:rPr>
      </w:pPr>
      <w:r w:rsidRPr="00E42CEF">
        <w:rPr>
          <w:rFonts w:ascii="OpenSans-Bold" w:hAnsi="OpenSans-Bold"/>
          <w:bCs/>
          <w:i/>
          <w:sz w:val="24"/>
          <w:szCs w:val="24"/>
          <w:u w:val="single"/>
        </w:rPr>
        <w:t>Tilavet secdesi</w:t>
      </w:r>
      <w:r w:rsidRPr="00E42CEF">
        <w:rPr>
          <w:rFonts w:ascii="OpenSans-Bold" w:hAnsi="OpenSans-Bold"/>
          <w:bCs/>
          <w:sz w:val="24"/>
          <w:szCs w:val="24"/>
        </w:rPr>
        <w:t xml:space="preserve"> ise Kur’an-ı Kerim’de bulunan secde ayetlerini okuduğumuzda</w:t>
      </w:r>
      <w:r>
        <w:rPr>
          <w:rFonts w:ascii="OpenSans-Bold" w:hAnsi="OpenSans-Bold"/>
          <w:bCs/>
          <w:sz w:val="24"/>
          <w:szCs w:val="24"/>
        </w:rPr>
        <w:t xml:space="preserve"> </w:t>
      </w:r>
      <w:r w:rsidRPr="00E42CEF">
        <w:rPr>
          <w:rFonts w:ascii="OpenSans-Bold" w:hAnsi="OpenSans-Bold"/>
          <w:bCs/>
          <w:sz w:val="24"/>
          <w:szCs w:val="24"/>
        </w:rPr>
        <w:t>veya dinlediğimizde yaptığımız secdedir. Kur’an-ı Kerim’de on dört tane secde</w:t>
      </w:r>
      <w:r>
        <w:rPr>
          <w:rFonts w:ascii="OpenSans-Bold" w:hAnsi="OpenSans-Bold"/>
          <w:bCs/>
          <w:sz w:val="24"/>
          <w:szCs w:val="24"/>
        </w:rPr>
        <w:t xml:space="preserve"> </w:t>
      </w:r>
      <w:r w:rsidRPr="00E42CEF">
        <w:rPr>
          <w:rFonts w:ascii="OpenSans-Bold" w:hAnsi="OpenSans-Bold"/>
          <w:bCs/>
          <w:sz w:val="24"/>
          <w:szCs w:val="24"/>
        </w:rPr>
        <w:t xml:space="preserve">ayeti vardır. Bu secde ayetlerini </w:t>
      </w:r>
      <w:r>
        <w:rPr>
          <w:rFonts w:ascii="OpenSans-Bold" w:hAnsi="OpenSans-Bold"/>
          <w:bCs/>
          <w:sz w:val="24"/>
          <w:szCs w:val="24"/>
        </w:rPr>
        <w:t>okuduğumuzda</w:t>
      </w:r>
      <w:r w:rsidRPr="00E42CEF">
        <w:rPr>
          <w:rFonts w:ascii="OpenSans-Bold" w:hAnsi="OpenSans-Bold"/>
          <w:bCs/>
          <w:sz w:val="24"/>
          <w:szCs w:val="24"/>
        </w:rPr>
        <w:t xml:space="preserve"> veya dinlediğimizde tilavet secdesi yapmamız vaciptir.</w:t>
      </w:r>
    </w:p>
    <w:p w:rsidR="00E42CEF" w:rsidRDefault="00E42CEF" w:rsidP="000A664F">
      <w:pPr>
        <w:rPr>
          <w:rFonts w:ascii="OpenSans-Bold" w:hAnsi="OpenSans-Bold"/>
          <w:bCs/>
          <w:sz w:val="24"/>
          <w:szCs w:val="24"/>
        </w:rPr>
      </w:pPr>
      <w:r w:rsidRPr="00E42CEF">
        <w:rPr>
          <w:rFonts w:ascii="OpenSans-Bold" w:hAnsi="OpenSans-Bold"/>
          <w:bCs/>
          <w:sz w:val="24"/>
          <w:szCs w:val="24"/>
        </w:rPr>
        <w:t>Tilavet secdesi abdestli bir şekilde kıbleye dönülerek yapılır. Öncelikle “Niyet</w:t>
      </w:r>
      <w:r>
        <w:rPr>
          <w:rFonts w:ascii="OpenSans-Bold" w:hAnsi="OpenSans-Bold"/>
          <w:bCs/>
          <w:sz w:val="24"/>
          <w:szCs w:val="24"/>
        </w:rPr>
        <w:t xml:space="preserve"> </w:t>
      </w:r>
      <w:r w:rsidRPr="00E42CEF">
        <w:rPr>
          <w:rFonts w:ascii="OpenSans-Bold" w:hAnsi="OpenSans-Bold"/>
          <w:bCs/>
          <w:sz w:val="24"/>
          <w:szCs w:val="24"/>
        </w:rPr>
        <w:t>ettim Allah rızası için tilavet secdesi yapmaya.” diyerek niyet edilir. Eller kaldırılmadan “</w:t>
      </w:r>
      <w:r w:rsidRPr="00E42CEF">
        <w:rPr>
          <w:rFonts w:ascii="OpenSans-Bold" w:hAnsi="OpenSans-Bold"/>
          <w:bCs/>
          <w:i/>
          <w:sz w:val="24"/>
          <w:szCs w:val="24"/>
        </w:rPr>
        <w:t>Allahu Ekber</w:t>
      </w:r>
      <w:r w:rsidRPr="00E42CEF">
        <w:rPr>
          <w:rFonts w:ascii="OpenSans-Bold" w:hAnsi="OpenSans-Bold"/>
          <w:bCs/>
          <w:sz w:val="24"/>
          <w:szCs w:val="24"/>
        </w:rPr>
        <w:t xml:space="preserve">” denilir ve hemen secde yapılır. Secdede üç kez “ </w:t>
      </w:r>
      <w:r w:rsidRPr="00E42CEF">
        <w:rPr>
          <w:rFonts w:ascii="OpenSans-Bold" w:hAnsi="OpenSans-Bold"/>
          <w:bCs/>
          <w:i/>
          <w:sz w:val="24"/>
          <w:szCs w:val="24"/>
        </w:rPr>
        <w:t>Sübhane rabbiye’l a’la</w:t>
      </w:r>
      <w:r w:rsidRPr="00E42CEF">
        <w:rPr>
          <w:rFonts w:ascii="OpenSans-Bold" w:hAnsi="OpenSans-Bold"/>
          <w:bCs/>
          <w:sz w:val="24"/>
          <w:szCs w:val="24"/>
        </w:rPr>
        <w:t>” denir. Tekrar “</w:t>
      </w:r>
      <w:r w:rsidRPr="00E42CEF">
        <w:rPr>
          <w:rFonts w:ascii="OpenSans-Bold" w:hAnsi="OpenSans-Bold"/>
          <w:bCs/>
          <w:i/>
          <w:sz w:val="24"/>
          <w:szCs w:val="24"/>
        </w:rPr>
        <w:t>Allahu Ekber</w:t>
      </w:r>
      <w:r w:rsidRPr="00E42CEF">
        <w:rPr>
          <w:rFonts w:ascii="OpenSans-Bold" w:hAnsi="OpenSans-Bold"/>
          <w:bCs/>
          <w:sz w:val="24"/>
          <w:szCs w:val="24"/>
        </w:rPr>
        <w:t>” denilerek ayağa kalkılır. Ayaktayken</w:t>
      </w:r>
      <w:r>
        <w:rPr>
          <w:rFonts w:ascii="OpenSans-Bold" w:hAnsi="OpenSans-Bold"/>
          <w:bCs/>
          <w:sz w:val="24"/>
          <w:szCs w:val="24"/>
        </w:rPr>
        <w:t xml:space="preserve"> </w:t>
      </w:r>
      <w:r w:rsidRPr="00E42CEF">
        <w:rPr>
          <w:rFonts w:ascii="OpenSans-Bold" w:hAnsi="OpenSans-Bold"/>
          <w:bCs/>
          <w:sz w:val="24"/>
          <w:szCs w:val="24"/>
        </w:rPr>
        <w:t>“</w:t>
      </w:r>
      <w:r w:rsidRPr="00E42CEF">
        <w:rPr>
          <w:rFonts w:ascii="OpenSans-Bold" w:hAnsi="OpenSans-Bold"/>
          <w:bCs/>
          <w:i/>
          <w:sz w:val="24"/>
          <w:szCs w:val="24"/>
        </w:rPr>
        <w:t>Semi’nâ ve eta’nâ ğufrâneke rabbenâ ve ileyke’l masîr</w:t>
      </w:r>
      <w:r w:rsidRPr="00E42CEF">
        <w:rPr>
          <w:rFonts w:ascii="OpenSans-Bold" w:hAnsi="OpenSans-Bold"/>
          <w:bCs/>
          <w:sz w:val="24"/>
          <w:szCs w:val="24"/>
        </w:rPr>
        <w:t>” duası okunur. Tilavet</w:t>
      </w:r>
      <w:r w:rsidR="00C03439">
        <w:rPr>
          <w:rFonts w:ascii="OpenSans-Bold" w:hAnsi="OpenSans-Bold"/>
          <w:bCs/>
          <w:sz w:val="24"/>
          <w:szCs w:val="24"/>
        </w:rPr>
        <w:t xml:space="preserve"> </w:t>
      </w:r>
      <w:r w:rsidRPr="00E42CEF">
        <w:rPr>
          <w:rFonts w:ascii="OpenSans-Bold" w:hAnsi="OpenSans-Bold"/>
          <w:bCs/>
          <w:sz w:val="24"/>
          <w:szCs w:val="24"/>
        </w:rPr>
        <w:t>secdesi yalnızca bir secdeyle tamamlanır ve secdeden sonra tekrar oturup selam vermek gerekmez.</w:t>
      </w:r>
    </w:p>
    <w:p w:rsidR="00C03439" w:rsidRPr="00C03439" w:rsidRDefault="00C03439" w:rsidP="00C03439">
      <w:pPr>
        <w:pStyle w:val="ListeParagraf"/>
        <w:numPr>
          <w:ilvl w:val="0"/>
          <w:numId w:val="6"/>
        </w:numPr>
        <w:rPr>
          <w:rFonts w:ascii="OpenSans-Bold" w:hAnsi="OpenSans-Bold"/>
          <w:b/>
          <w:bCs/>
          <w:sz w:val="24"/>
          <w:szCs w:val="24"/>
        </w:rPr>
      </w:pPr>
      <w:r w:rsidRPr="00C03439">
        <w:rPr>
          <w:rFonts w:ascii="OpenSans-Bold" w:hAnsi="OpenSans-Bold"/>
          <w:b/>
          <w:bCs/>
          <w:sz w:val="28"/>
          <w:szCs w:val="28"/>
        </w:rPr>
        <w:t xml:space="preserve">Namazda Okunan Dua ve Tesbihler </w:t>
      </w:r>
    </w:p>
    <w:p w:rsidR="00C03439" w:rsidRDefault="00C03439" w:rsidP="00C03439">
      <w:pPr>
        <w:rPr>
          <w:rFonts w:ascii="OpenSans-Bold" w:hAnsi="OpenSans-Bold"/>
          <w:bCs/>
          <w:sz w:val="24"/>
          <w:szCs w:val="24"/>
        </w:rPr>
      </w:pPr>
      <w:r w:rsidRPr="00C03439">
        <w:rPr>
          <w:rFonts w:ascii="OpenSans-Bold" w:hAnsi="OpenSans-Bold"/>
          <w:bCs/>
          <w:sz w:val="24"/>
          <w:szCs w:val="24"/>
        </w:rPr>
        <w:t>Namaz kılarken okuduğumuz sure ve ayetlerin dışında Hz. Muhammed’in</w:t>
      </w:r>
      <w:r>
        <w:rPr>
          <w:rFonts w:ascii="OpenSans-Bold" w:hAnsi="OpenSans-Bold"/>
          <w:bCs/>
          <w:sz w:val="24"/>
          <w:szCs w:val="24"/>
        </w:rPr>
        <w:t xml:space="preserve"> </w:t>
      </w:r>
      <w:r w:rsidRPr="00C03439">
        <w:rPr>
          <w:rFonts w:ascii="OpenSans-Bold" w:hAnsi="OpenSans-Bold"/>
          <w:bCs/>
          <w:sz w:val="24"/>
          <w:szCs w:val="24"/>
        </w:rPr>
        <w:t>(s.a.v.) öğrettiği bazı dualara da namazlarımızda yer veririz. Dua; kulun bütün</w:t>
      </w:r>
      <w:r>
        <w:rPr>
          <w:rFonts w:ascii="OpenSans-Bold" w:hAnsi="OpenSans-Bold"/>
          <w:bCs/>
          <w:sz w:val="24"/>
          <w:szCs w:val="24"/>
        </w:rPr>
        <w:t xml:space="preserve"> </w:t>
      </w:r>
      <w:r w:rsidRPr="00C03439">
        <w:rPr>
          <w:rFonts w:ascii="OpenSans-Bold" w:hAnsi="OpenSans-Bold"/>
          <w:bCs/>
          <w:sz w:val="24"/>
          <w:szCs w:val="24"/>
        </w:rPr>
        <w:t xml:space="preserve">benliğiyle yüce yaratana yönelerek ondan </w:t>
      </w:r>
      <w:r w:rsidRPr="00C03439">
        <w:rPr>
          <w:rFonts w:ascii="OpenSans-Bold" w:hAnsi="OpenSans-Bold"/>
          <w:bCs/>
          <w:sz w:val="24"/>
          <w:szCs w:val="24"/>
        </w:rPr>
        <w:lastRenderedPageBreak/>
        <w:t>istek ve dilekte bulunmasıdır. Namaz kelimesinin Arapça karşılığı olan “salât”</w:t>
      </w:r>
      <w:r>
        <w:rPr>
          <w:rFonts w:ascii="OpenSans-Bold" w:hAnsi="OpenSans-Bold"/>
          <w:bCs/>
          <w:sz w:val="24"/>
          <w:szCs w:val="24"/>
        </w:rPr>
        <w:t xml:space="preserve"> dua etmek, ibadet etmek, bağış</w:t>
      </w:r>
      <w:r w:rsidRPr="00C03439">
        <w:rPr>
          <w:rFonts w:ascii="OpenSans-Bold" w:hAnsi="OpenSans-Bold"/>
          <w:bCs/>
          <w:sz w:val="24"/>
          <w:szCs w:val="24"/>
        </w:rPr>
        <w:t>lanma dilemek, yalvarmak8 gibi anlamlara gelir. Tesbih ise; Yüce Allah’ın noksan</w:t>
      </w:r>
      <w:r w:rsidRPr="00C03439">
        <w:rPr>
          <w:rFonts w:ascii="OpenSans-Bold" w:hAnsi="OpenSans-Bold" w:hint="eastAsia"/>
          <w:bCs/>
          <w:sz w:val="24"/>
          <w:szCs w:val="24"/>
        </w:rPr>
        <w:br/>
      </w:r>
      <w:r w:rsidRPr="00C03439">
        <w:rPr>
          <w:rFonts w:ascii="OpenSans-Bold" w:hAnsi="OpenSans-Bold"/>
          <w:bCs/>
          <w:sz w:val="24"/>
          <w:szCs w:val="24"/>
        </w:rPr>
        <w:t>sıfatlardan münezzeh ve yüce olduğuna inanıp bunu sözleri ve davranışlarıyla</w:t>
      </w:r>
      <w:r>
        <w:rPr>
          <w:rFonts w:ascii="OpenSans-Bold" w:hAnsi="OpenSans-Bold"/>
          <w:bCs/>
          <w:sz w:val="24"/>
          <w:szCs w:val="24"/>
        </w:rPr>
        <w:t xml:space="preserve"> </w:t>
      </w:r>
      <w:r w:rsidRPr="00C03439">
        <w:rPr>
          <w:rFonts w:ascii="OpenSans-Bold" w:hAnsi="OpenSans-Bold"/>
          <w:bCs/>
          <w:sz w:val="24"/>
          <w:szCs w:val="24"/>
        </w:rPr>
        <w:t>belirtmek demektir. Namaz içerisinde ve sonrasında yapacağımız en güzel duaları ve tesbihleri de Hz. Peygamber bizlere öğretmiştir.</w:t>
      </w:r>
    </w:p>
    <w:p w:rsidR="00F82215" w:rsidRDefault="00F82215" w:rsidP="00C03439">
      <w:pPr>
        <w:rPr>
          <w:rFonts w:ascii="OpenSans-Bold" w:hAnsi="OpenSans-Bold"/>
          <w:bCs/>
          <w:i/>
          <w:sz w:val="24"/>
          <w:szCs w:val="24"/>
          <w:u w:val="single"/>
        </w:rPr>
      </w:pPr>
      <w:r w:rsidRPr="00F82215">
        <w:rPr>
          <w:rFonts w:ascii="OpenSans-Bold" w:hAnsi="OpenSans-Bold"/>
          <w:bCs/>
          <w:sz w:val="24"/>
          <w:szCs w:val="24"/>
        </w:rPr>
        <w:t>Hz. Peygamber’in öğrettiği şekilde bir namaz kılabilmek ve bunun manevi huzurunu yaşayabilmek için namaz içerisinde Peygamberimizin yaptığı duaların</w:t>
      </w:r>
      <w:r>
        <w:rPr>
          <w:rFonts w:ascii="OpenSans-Bold" w:hAnsi="OpenSans-Bold"/>
          <w:bCs/>
          <w:sz w:val="24"/>
          <w:szCs w:val="24"/>
        </w:rPr>
        <w:t xml:space="preserve"> </w:t>
      </w:r>
      <w:r w:rsidRPr="00F82215">
        <w:rPr>
          <w:rFonts w:ascii="OpenSans-Bold" w:hAnsi="OpenSans-Bold"/>
          <w:bCs/>
          <w:sz w:val="24"/>
          <w:szCs w:val="24"/>
        </w:rPr>
        <w:t>anlamlarını bilerek ve telaffuzlarına dikkat ederek okumalıyız. Namaz içerisinde</w:t>
      </w:r>
      <w:r>
        <w:rPr>
          <w:rFonts w:ascii="OpenSans-Bold" w:hAnsi="OpenSans-Bold"/>
          <w:bCs/>
          <w:sz w:val="24"/>
          <w:szCs w:val="24"/>
        </w:rPr>
        <w:t xml:space="preserve"> </w:t>
      </w:r>
      <w:r w:rsidRPr="00F82215">
        <w:rPr>
          <w:rFonts w:ascii="OpenSans-Bold" w:hAnsi="OpenSans-Bold"/>
          <w:bCs/>
          <w:sz w:val="24"/>
          <w:szCs w:val="24"/>
        </w:rPr>
        <w:t>ve sonrasında yapacağımız tesbihleri de Yüce All</w:t>
      </w:r>
      <w:r>
        <w:rPr>
          <w:rFonts w:ascii="OpenSans-Bold" w:hAnsi="OpenSans-Bold"/>
          <w:bCs/>
          <w:sz w:val="24"/>
          <w:szCs w:val="24"/>
        </w:rPr>
        <w:t>ah’a yaklaşma fırsatı olarak de</w:t>
      </w:r>
      <w:r w:rsidRPr="00F82215">
        <w:rPr>
          <w:rFonts w:ascii="OpenSans-Bold" w:hAnsi="OpenSans-Bold"/>
          <w:bCs/>
          <w:sz w:val="24"/>
          <w:szCs w:val="24"/>
        </w:rPr>
        <w:t>ğerlendirmeliyiz.</w:t>
      </w:r>
      <w:r>
        <w:rPr>
          <w:rFonts w:ascii="OpenSans-Bold" w:hAnsi="OpenSans-Bold"/>
          <w:bCs/>
          <w:sz w:val="24"/>
          <w:szCs w:val="24"/>
        </w:rPr>
        <w:t xml:space="preserve"> </w:t>
      </w:r>
      <w:r w:rsidRPr="00F82215">
        <w:rPr>
          <w:rFonts w:ascii="OpenSans-Bold" w:hAnsi="OpenSans-Bold"/>
          <w:bCs/>
          <w:i/>
          <w:sz w:val="24"/>
          <w:szCs w:val="24"/>
          <w:u w:val="single"/>
        </w:rPr>
        <w:t>Namazda okunan dualar:</w:t>
      </w:r>
    </w:p>
    <w:p w:rsidR="00F82215" w:rsidRDefault="00F82215" w:rsidP="00F82215">
      <w:pPr>
        <w:pStyle w:val="ListeParagraf"/>
        <w:numPr>
          <w:ilvl w:val="0"/>
          <w:numId w:val="10"/>
        </w:numPr>
        <w:rPr>
          <w:rFonts w:ascii="OpenSans-Bold" w:hAnsi="OpenSans-Bold"/>
          <w:bCs/>
          <w:sz w:val="24"/>
          <w:szCs w:val="24"/>
        </w:rPr>
      </w:pPr>
      <w:r>
        <w:rPr>
          <w:rFonts w:ascii="OpenSans-Bold" w:hAnsi="OpenSans-Bold"/>
          <w:bCs/>
          <w:sz w:val="24"/>
          <w:szCs w:val="24"/>
        </w:rPr>
        <w:t>Subhaneke duası</w:t>
      </w:r>
    </w:p>
    <w:p w:rsidR="00F82215" w:rsidRDefault="00F82215" w:rsidP="00F82215">
      <w:pPr>
        <w:pStyle w:val="ListeParagraf"/>
        <w:numPr>
          <w:ilvl w:val="0"/>
          <w:numId w:val="10"/>
        </w:numPr>
        <w:rPr>
          <w:rFonts w:ascii="OpenSans-Bold" w:hAnsi="OpenSans-Bold"/>
          <w:bCs/>
          <w:sz w:val="24"/>
          <w:szCs w:val="24"/>
        </w:rPr>
      </w:pPr>
      <w:r w:rsidRPr="00F82215">
        <w:rPr>
          <w:rFonts w:ascii="OpenSans-Bold" w:hAnsi="OpenSans-Bold"/>
          <w:bCs/>
          <w:sz w:val="24"/>
          <w:szCs w:val="24"/>
        </w:rPr>
        <w:t>Tahiyyat Duası</w:t>
      </w:r>
    </w:p>
    <w:p w:rsidR="00F82215" w:rsidRDefault="00F82215" w:rsidP="00F82215">
      <w:pPr>
        <w:pStyle w:val="ListeParagraf"/>
        <w:numPr>
          <w:ilvl w:val="0"/>
          <w:numId w:val="10"/>
        </w:numPr>
        <w:rPr>
          <w:rFonts w:ascii="OpenSans-Bold" w:hAnsi="OpenSans-Bold"/>
          <w:bCs/>
          <w:sz w:val="24"/>
          <w:szCs w:val="24"/>
        </w:rPr>
      </w:pPr>
      <w:r w:rsidRPr="00F82215">
        <w:rPr>
          <w:rFonts w:ascii="OpenSans-Bold" w:hAnsi="OpenSans-Bold"/>
          <w:bCs/>
          <w:sz w:val="24"/>
          <w:szCs w:val="24"/>
        </w:rPr>
        <w:t xml:space="preserve">Salâvat </w:t>
      </w:r>
      <w:r>
        <w:rPr>
          <w:rFonts w:ascii="OpenSans-Bold" w:hAnsi="OpenSans-Bold"/>
          <w:bCs/>
          <w:sz w:val="24"/>
          <w:szCs w:val="24"/>
        </w:rPr>
        <w:t xml:space="preserve">(salli ve barik) </w:t>
      </w:r>
      <w:r w:rsidRPr="00F82215">
        <w:rPr>
          <w:rFonts w:ascii="OpenSans-Bold" w:hAnsi="OpenSans-Bold"/>
          <w:bCs/>
          <w:sz w:val="24"/>
          <w:szCs w:val="24"/>
        </w:rPr>
        <w:t>Duaları</w:t>
      </w:r>
    </w:p>
    <w:p w:rsidR="00F82215" w:rsidRDefault="00F82215" w:rsidP="00F82215">
      <w:pPr>
        <w:pStyle w:val="ListeParagraf"/>
        <w:numPr>
          <w:ilvl w:val="0"/>
          <w:numId w:val="10"/>
        </w:numPr>
        <w:rPr>
          <w:rFonts w:ascii="OpenSans-Bold" w:hAnsi="OpenSans-Bold"/>
          <w:bCs/>
          <w:sz w:val="24"/>
          <w:szCs w:val="24"/>
        </w:rPr>
      </w:pPr>
      <w:r w:rsidRPr="00F82215">
        <w:rPr>
          <w:rFonts w:ascii="OpenSans-Bold" w:hAnsi="OpenSans-Bold"/>
          <w:bCs/>
          <w:sz w:val="24"/>
          <w:szCs w:val="24"/>
        </w:rPr>
        <w:t>Rabbenâ Duaları</w:t>
      </w:r>
    </w:p>
    <w:p w:rsidR="00F82215" w:rsidRDefault="00F82215" w:rsidP="00F82215">
      <w:pPr>
        <w:pStyle w:val="ListeParagraf"/>
        <w:numPr>
          <w:ilvl w:val="0"/>
          <w:numId w:val="10"/>
        </w:numPr>
        <w:rPr>
          <w:rFonts w:ascii="OpenSans-Bold" w:hAnsi="OpenSans-Bold"/>
          <w:bCs/>
          <w:sz w:val="24"/>
          <w:szCs w:val="24"/>
        </w:rPr>
      </w:pPr>
      <w:r w:rsidRPr="00F82215">
        <w:rPr>
          <w:rFonts w:ascii="OpenSans-Bold" w:hAnsi="OpenSans-Bold"/>
          <w:bCs/>
          <w:sz w:val="24"/>
          <w:szCs w:val="24"/>
        </w:rPr>
        <w:t>Kunut Duaları</w:t>
      </w:r>
    </w:p>
    <w:p w:rsidR="00F82215" w:rsidRDefault="00F82215" w:rsidP="00F82215">
      <w:pPr>
        <w:rPr>
          <w:rFonts w:ascii="OpenSans-Bold" w:hAnsi="OpenSans-Bold"/>
          <w:bCs/>
          <w:sz w:val="24"/>
          <w:szCs w:val="24"/>
        </w:rPr>
      </w:pPr>
      <w:r w:rsidRPr="00F82215">
        <w:rPr>
          <w:rFonts w:ascii="OpenSans-Bold" w:hAnsi="OpenSans-Bold"/>
          <w:bCs/>
          <w:sz w:val="24"/>
          <w:szCs w:val="24"/>
        </w:rPr>
        <w:t>Dua ve tesbihlerin okunuşu, namazın tek başına veya cemaatle kılınışına göre</w:t>
      </w:r>
      <w:r>
        <w:rPr>
          <w:rFonts w:ascii="OpenSans-Bold" w:hAnsi="OpenSans-Bold"/>
          <w:bCs/>
          <w:sz w:val="24"/>
          <w:szCs w:val="24"/>
        </w:rPr>
        <w:t xml:space="preserve"> </w:t>
      </w:r>
      <w:r w:rsidRPr="00F82215">
        <w:rPr>
          <w:rFonts w:ascii="OpenSans-Bold" w:hAnsi="OpenSans-Bold"/>
          <w:bCs/>
          <w:sz w:val="24"/>
          <w:szCs w:val="24"/>
        </w:rPr>
        <w:t xml:space="preserve">bazı farklılıklar </w:t>
      </w:r>
      <w:r>
        <w:rPr>
          <w:rFonts w:ascii="OpenSans-Bold" w:hAnsi="OpenSans-Bold"/>
          <w:bCs/>
          <w:sz w:val="24"/>
          <w:szCs w:val="24"/>
        </w:rPr>
        <w:t>g</w:t>
      </w:r>
      <w:r w:rsidRPr="00F82215">
        <w:rPr>
          <w:rFonts w:ascii="OpenSans-Bold" w:hAnsi="OpenSans-Bold"/>
          <w:bCs/>
          <w:sz w:val="24"/>
          <w:szCs w:val="24"/>
        </w:rPr>
        <w:t>österir. Tek başına namaz kıla</w:t>
      </w:r>
      <w:r>
        <w:rPr>
          <w:rFonts w:ascii="OpenSans-Bold" w:hAnsi="OpenSans-Bold"/>
          <w:bCs/>
          <w:sz w:val="24"/>
          <w:szCs w:val="24"/>
        </w:rPr>
        <w:t>rken yaptığımız hareketlerin sı</w:t>
      </w:r>
      <w:r w:rsidRPr="00F82215">
        <w:rPr>
          <w:rFonts w:ascii="OpenSans-Bold" w:hAnsi="OpenSans-Bold"/>
          <w:bCs/>
          <w:sz w:val="24"/>
          <w:szCs w:val="24"/>
        </w:rPr>
        <w:t>rası, dua ve surelerin okunuşu bizim sorumluluğumuzdadır. Bu şekilde namaz</w:t>
      </w:r>
      <w:r>
        <w:rPr>
          <w:rFonts w:ascii="OpenSans-Bold" w:hAnsi="OpenSans-Bold"/>
          <w:bCs/>
          <w:sz w:val="24"/>
          <w:szCs w:val="24"/>
        </w:rPr>
        <w:t xml:space="preserve"> </w:t>
      </w:r>
      <w:r w:rsidRPr="00F82215">
        <w:rPr>
          <w:rFonts w:ascii="OpenSans-Bold" w:hAnsi="OpenSans-Bold"/>
          <w:bCs/>
          <w:sz w:val="24"/>
          <w:szCs w:val="24"/>
        </w:rPr>
        <w:t>kılarken bütün sure ve duaları içimizden okuruz. Cemaatle namaz kılarken ise</w:t>
      </w:r>
      <w:r>
        <w:rPr>
          <w:rFonts w:ascii="OpenSans-Bold" w:hAnsi="OpenSans-Bold"/>
          <w:bCs/>
          <w:sz w:val="24"/>
          <w:szCs w:val="24"/>
        </w:rPr>
        <w:t xml:space="preserve"> </w:t>
      </w:r>
      <w:r w:rsidRPr="00F82215">
        <w:rPr>
          <w:rFonts w:ascii="OpenSans-Bold" w:hAnsi="OpenSans-Bold"/>
          <w:bCs/>
          <w:sz w:val="24"/>
          <w:szCs w:val="24"/>
        </w:rPr>
        <w:t xml:space="preserve">imama uyarız. Okumamız gereken dua ve tesbihlerde imama göre hareket </w:t>
      </w:r>
      <w:r>
        <w:rPr>
          <w:rFonts w:ascii="OpenSans-Bold" w:hAnsi="OpenSans-Bold"/>
          <w:bCs/>
          <w:sz w:val="24"/>
          <w:szCs w:val="24"/>
        </w:rPr>
        <w:t>e</w:t>
      </w:r>
      <w:r w:rsidRPr="00F82215">
        <w:rPr>
          <w:rFonts w:ascii="OpenSans-Bold" w:hAnsi="OpenSans-Bold"/>
          <w:bCs/>
          <w:sz w:val="24"/>
          <w:szCs w:val="24"/>
        </w:rPr>
        <w:t>deriz. Namaz hareketleri için gereken tekbir ve tesbihleri de imamla birlikte içimizden tekrar ederiz.</w:t>
      </w:r>
    </w:p>
    <w:p w:rsidR="00F82215" w:rsidRPr="00F82215" w:rsidRDefault="00F82215" w:rsidP="00F82215">
      <w:pPr>
        <w:jc w:val="center"/>
        <w:rPr>
          <w:rFonts w:ascii="OpenSans-Bold" w:hAnsi="OpenSans-Bold"/>
          <w:bCs/>
          <w:sz w:val="24"/>
          <w:szCs w:val="24"/>
        </w:rPr>
      </w:pPr>
      <w:r w:rsidRPr="00F82215">
        <w:rPr>
          <w:rFonts w:ascii="OpenSans-Bold" w:hAnsi="OpenSans-Bold"/>
          <w:b/>
          <w:bCs/>
          <w:sz w:val="24"/>
          <w:szCs w:val="24"/>
        </w:rPr>
        <w:t>Namazda Okunan Tesbihler</w:t>
      </w:r>
    </w:p>
    <w:tbl>
      <w:tblPr>
        <w:tblStyle w:val="TabloKlavuzu"/>
        <w:tblW w:w="0" w:type="auto"/>
        <w:tblLook w:val="04A0" w:firstRow="1" w:lastRow="0" w:firstColumn="1" w:lastColumn="0" w:noHBand="0" w:noVBand="1"/>
      </w:tblPr>
      <w:tblGrid>
        <w:gridCol w:w="2802"/>
        <w:gridCol w:w="3543"/>
        <w:gridCol w:w="3576"/>
      </w:tblGrid>
      <w:tr w:rsidR="00F82215" w:rsidTr="00EA78CF">
        <w:trPr>
          <w:trHeight w:val="567"/>
        </w:trPr>
        <w:tc>
          <w:tcPr>
            <w:tcW w:w="2802" w:type="dxa"/>
            <w:vAlign w:val="center"/>
          </w:tcPr>
          <w:p w:rsidR="00F82215" w:rsidRPr="00EA78CF" w:rsidRDefault="00F82215" w:rsidP="00EA78CF">
            <w:pPr>
              <w:jc w:val="center"/>
              <w:rPr>
                <w:rFonts w:ascii="OpenSans-Bold" w:hAnsi="OpenSans-Bold"/>
                <w:b/>
                <w:bCs/>
                <w:sz w:val="24"/>
                <w:szCs w:val="24"/>
              </w:rPr>
            </w:pPr>
            <w:r w:rsidRPr="00EA78CF">
              <w:rPr>
                <w:rFonts w:ascii="OpenSans-Bold" w:hAnsi="OpenSans-Bold"/>
                <w:b/>
                <w:bCs/>
                <w:sz w:val="24"/>
                <w:szCs w:val="24"/>
              </w:rPr>
              <w:t>Okunuşu</w:t>
            </w:r>
          </w:p>
        </w:tc>
        <w:tc>
          <w:tcPr>
            <w:tcW w:w="3543" w:type="dxa"/>
            <w:vAlign w:val="center"/>
          </w:tcPr>
          <w:p w:rsidR="00F82215" w:rsidRPr="00EA78CF" w:rsidRDefault="00F82215" w:rsidP="00EA78CF">
            <w:pPr>
              <w:jc w:val="center"/>
              <w:rPr>
                <w:rFonts w:ascii="OpenSans-Bold" w:hAnsi="OpenSans-Bold"/>
                <w:b/>
                <w:bCs/>
                <w:sz w:val="24"/>
                <w:szCs w:val="24"/>
              </w:rPr>
            </w:pPr>
            <w:r w:rsidRPr="00EA78CF">
              <w:rPr>
                <w:rFonts w:ascii="OpenSans-Bold" w:hAnsi="OpenSans-Bold"/>
                <w:b/>
                <w:bCs/>
                <w:sz w:val="24"/>
                <w:szCs w:val="24"/>
              </w:rPr>
              <w:t>Anlamı</w:t>
            </w:r>
          </w:p>
        </w:tc>
        <w:tc>
          <w:tcPr>
            <w:tcW w:w="3576" w:type="dxa"/>
            <w:vAlign w:val="center"/>
          </w:tcPr>
          <w:p w:rsidR="00F82215" w:rsidRPr="00EA78CF" w:rsidRDefault="00F82215" w:rsidP="00EA78CF">
            <w:pPr>
              <w:jc w:val="center"/>
              <w:rPr>
                <w:rFonts w:ascii="OpenSans-Bold" w:hAnsi="OpenSans-Bold"/>
                <w:b/>
                <w:bCs/>
                <w:sz w:val="24"/>
                <w:szCs w:val="24"/>
              </w:rPr>
            </w:pPr>
            <w:r w:rsidRPr="00EA78CF">
              <w:rPr>
                <w:rFonts w:ascii="OpenSans-Bold" w:hAnsi="OpenSans-Bold"/>
                <w:b/>
                <w:bCs/>
                <w:sz w:val="24"/>
                <w:szCs w:val="24"/>
              </w:rPr>
              <w:t>Açıklama</w:t>
            </w:r>
          </w:p>
        </w:tc>
      </w:tr>
      <w:tr w:rsidR="00AB7324" w:rsidTr="00EA78CF">
        <w:trPr>
          <w:trHeight w:val="1021"/>
        </w:trPr>
        <w:tc>
          <w:tcPr>
            <w:tcW w:w="2802"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Allahü ekber</w:t>
            </w:r>
          </w:p>
        </w:tc>
        <w:tc>
          <w:tcPr>
            <w:tcW w:w="3543" w:type="dxa"/>
            <w:vAlign w:val="center"/>
          </w:tcPr>
          <w:p w:rsidR="00AB7324" w:rsidRPr="009B7909" w:rsidRDefault="00AB7324">
            <w:pPr>
              <w:rPr>
                <w:sz w:val="24"/>
                <w:szCs w:val="24"/>
              </w:rPr>
            </w:pPr>
            <w:r w:rsidRPr="009B7909">
              <w:rPr>
                <w:rStyle w:val="fontstyle01"/>
                <w:b w:val="0"/>
                <w:color w:val="auto"/>
                <w:sz w:val="24"/>
                <w:szCs w:val="24"/>
              </w:rPr>
              <w:t>Allah en büyüktür.</w:t>
            </w:r>
          </w:p>
        </w:tc>
        <w:tc>
          <w:tcPr>
            <w:tcW w:w="3576" w:type="dxa"/>
            <w:vAlign w:val="center"/>
          </w:tcPr>
          <w:p w:rsidR="00AB7324" w:rsidRPr="009B7909" w:rsidRDefault="00EA78CF" w:rsidP="00EA78CF">
            <w:pPr>
              <w:rPr>
                <w:rFonts w:ascii="OpenSans-Bold" w:hAnsi="OpenSans-Bold"/>
                <w:bCs/>
                <w:sz w:val="24"/>
                <w:szCs w:val="24"/>
              </w:rPr>
            </w:pPr>
            <w:r w:rsidRPr="009B7909">
              <w:rPr>
                <w:rFonts w:ascii="OpenSans-Bold" w:hAnsi="OpenSans-Bold"/>
                <w:bCs/>
                <w:sz w:val="24"/>
                <w:szCs w:val="24"/>
              </w:rPr>
              <w:t>Tekbir; namaza başlarken, rükûya ve secdeye giderken, iki secde arasında ve otururken söylenir.</w:t>
            </w:r>
          </w:p>
        </w:tc>
      </w:tr>
      <w:tr w:rsidR="00AB7324" w:rsidTr="00EA78CF">
        <w:trPr>
          <w:trHeight w:val="624"/>
        </w:trPr>
        <w:tc>
          <w:tcPr>
            <w:tcW w:w="2802" w:type="dxa"/>
            <w:vAlign w:val="center"/>
          </w:tcPr>
          <w:p w:rsidR="00AB7324" w:rsidRPr="009B7909" w:rsidRDefault="00AB7324" w:rsidP="00AB7324">
            <w:pPr>
              <w:rPr>
                <w:rFonts w:ascii="OpenSans-Bold" w:hAnsi="OpenSans-Bold"/>
                <w:b/>
                <w:bCs/>
                <w:sz w:val="24"/>
                <w:szCs w:val="24"/>
              </w:rPr>
            </w:pPr>
            <w:r w:rsidRPr="009B7909">
              <w:rPr>
                <w:rStyle w:val="fontstyle01"/>
                <w:b w:val="0"/>
                <w:color w:val="auto"/>
                <w:sz w:val="24"/>
                <w:szCs w:val="24"/>
              </w:rPr>
              <w:t>Semiallahü limen hamideh</w:t>
            </w:r>
          </w:p>
        </w:tc>
        <w:tc>
          <w:tcPr>
            <w:tcW w:w="3543" w:type="dxa"/>
            <w:vAlign w:val="center"/>
          </w:tcPr>
          <w:p w:rsidR="00AB7324" w:rsidRPr="009B7909" w:rsidRDefault="00AB7324" w:rsidP="00AB7324">
            <w:pPr>
              <w:rPr>
                <w:rFonts w:ascii="OpenSans-Bold" w:hAnsi="OpenSans-Bold"/>
                <w:b/>
                <w:bCs/>
                <w:sz w:val="24"/>
                <w:szCs w:val="24"/>
              </w:rPr>
            </w:pPr>
            <w:r w:rsidRPr="009B7909">
              <w:rPr>
                <w:rStyle w:val="fontstyle01"/>
                <w:b w:val="0"/>
                <w:color w:val="auto"/>
                <w:sz w:val="24"/>
                <w:szCs w:val="24"/>
              </w:rPr>
              <w:t>Allah kendine hamd edeni işitir.</w:t>
            </w:r>
          </w:p>
        </w:tc>
        <w:tc>
          <w:tcPr>
            <w:tcW w:w="3576" w:type="dxa"/>
            <w:vAlign w:val="center"/>
          </w:tcPr>
          <w:p w:rsidR="00AB7324" w:rsidRPr="009B7909" w:rsidRDefault="00EA78CF" w:rsidP="00AB7324">
            <w:pPr>
              <w:rPr>
                <w:rFonts w:ascii="OpenSans-Bold" w:hAnsi="OpenSans-Bold"/>
                <w:bCs/>
                <w:sz w:val="24"/>
                <w:szCs w:val="24"/>
              </w:rPr>
            </w:pPr>
            <w:r w:rsidRPr="009B7909">
              <w:rPr>
                <w:rFonts w:ascii="OpenSans-Bold" w:hAnsi="OpenSans-Bold"/>
                <w:bCs/>
                <w:sz w:val="24"/>
                <w:szCs w:val="24"/>
              </w:rPr>
              <w:t>Rükûdan doğrulurken söylenir</w:t>
            </w:r>
          </w:p>
        </w:tc>
      </w:tr>
      <w:tr w:rsidR="00AB7324" w:rsidTr="00EA78CF">
        <w:trPr>
          <w:trHeight w:val="624"/>
        </w:trPr>
        <w:tc>
          <w:tcPr>
            <w:tcW w:w="2802"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Rabbena lekel hamd</w:t>
            </w:r>
          </w:p>
        </w:tc>
        <w:tc>
          <w:tcPr>
            <w:tcW w:w="3543"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Rabbimiz hamd sanadır.</w:t>
            </w:r>
          </w:p>
        </w:tc>
        <w:tc>
          <w:tcPr>
            <w:tcW w:w="3576" w:type="dxa"/>
            <w:vAlign w:val="center"/>
          </w:tcPr>
          <w:p w:rsidR="00AB7324" w:rsidRPr="009B7909" w:rsidRDefault="00EA78CF" w:rsidP="00AB7324">
            <w:pPr>
              <w:rPr>
                <w:rFonts w:ascii="OpenSans-Bold" w:hAnsi="OpenSans-Bold"/>
                <w:bCs/>
                <w:sz w:val="24"/>
                <w:szCs w:val="24"/>
              </w:rPr>
            </w:pPr>
            <w:r w:rsidRPr="009B7909">
              <w:rPr>
                <w:rFonts w:ascii="OpenSans-Bold" w:hAnsi="OpenSans-Bold"/>
                <w:bCs/>
                <w:sz w:val="24"/>
                <w:szCs w:val="24"/>
              </w:rPr>
              <w:t>Rükudan tam doğrulunca söylenir</w:t>
            </w:r>
          </w:p>
        </w:tc>
      </w:tr>
      <w:tr w:rsidR="00AB7324" w:rsidTr="00EA78CF">
        <w:trPr>
          <w:trHeight w:val="624"/>
        </w:trPr>
        <w:tc>
          <w:tcPr>
            <w:tcW w:w="2802"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Sübhane rabbiyel azim</w:t>
            </w:r>
          </w:p>
        </w:tc>
        <w:tc>
          <w:tcPr>
            <w:tcW w:w="3543"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Büyük olan Rabbim her kusurdan münezzehtir.</w:t>
            </w:r>
          </w:p>
        </w:tc>
        <w:tc>
          <w:tcPr>
            <w:tcW w:w="3576" w:type="dxa"/>
            <w:vAlign w:val="center"/>
          </w:tcPr>
          <w:p w:rsidR="00AB7324" w:rsidRPr="009B7909" w:rsidRDefault="00EA78CF" w:rsidP="00AB7324">
            <w:pPr>
              <w:rPr>
                <w:rFonts w:ascii="OpenSans-Bold" w:hAnsi="OpenSans-Bold"/>
                <w:bCs/>
                <w:sz w:val="24"/>
                <w:szCs w:val="24"/>
              </w:rPr>
            </w:pPr>
            <w:r w:rsidRPr="009B7909">
              <w:rPr>
                <w:rFonts w:ascii="OpenSans-Bold" w:hAnsi="OpenSans-Bold"/>
                <w:bCs/>
                <w:sz w:val="24"/>
                <w:szCs w:val="24"/>
              </w:rPr>
              <w:t>Rükûda üç defa söylenir</w:t>
            </w:r>
          </w:p>
        </w:tc>
      </w:tr>
      <w:tr w:rsidR="00AB7324" w:rsidTr="00EA78CF">
        <w:trPr>
          <w:trHeight w:val="624"/>
        </w:trPr>
        <w:tc>
          <w:tcPr>
            <w:tcW w:w="2802"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Sübhane rabbiyel ala</w:t>
            </w:r>
          </w:p>
        </w:tc>
        <w:tc>
          <w:tcPr>
            <w:tcW w:w="3543" w:type="dxa"/>
            <w:vAlign w:val="center"/>
          </w:tcPr>
          <w:p w:rsidR="00AB7324" w:rsidRPr="009B7909" w:rsidRDefault="00AB7324" w:rsidP="00AB7324">
            <w:pPr>
              <w:rPr>
                <w:rFonts w:ascii="OpenSans-Bold" w:hAnsi="OpenSans-Bold"/>
                <w:bCs/>
                <w:sz w:val="24"/>
                <w:szCs w:val="24"/>
              </w:rPr>
            </w:pPr>
            <w:r w:rsidRPr="009B7909">
              <w:rPr>
                <w:rFonts w:ascii="OpenSans-Bold" w:hAnsi="OpenSans-Bold"/>
                <w:bCs/>
                <w:sz w:val="24"/>
                <w:szCs w:val="24"/>
              </w:rPr>
              <w:t>Yüce olan Rabbim her kusurdan münezzehtir.</w:t>
            </w:r>
          </w:p>
        </w:tc>
        <w:tc>
          <w:tcPr>
            <w:tcW w:w="3576" w:type="dxa"/>
            <w:vAlign w:val="center"/>
          </w:tcPr>
          <w:p w:rsidR="00AB7324" w:rsidRPr="009B7909" w:rsidRDefault="00EA78CF" w:rsidP="00AB7324">
            <w:pPr>
              <w:rPr>
                <w:rFonts w:ascii="OpenSans-Bold" w:hAnsi="OpenSans-Bold"/>
                <w:bCs/>
                <w:sz w:val="24"/>
                <w:szCs w:val="24"/>
              </w:rPr>
            </w:pPr>
            <w:r w:rsidRPr="009B7909">
              <w:rPr>
                <w:rFonts w:ascii="OpenSans-Bold" w:hAnsi="OpenSans-Bold"/>
                <w:bCs/>
                <w:sz w:val="24"/>
                <w:szCs w:val="24"/>
              </w:rPr>
              <w:t>Secdede üç defa söylenir</w:t>
            </w:r>
          </w:p>
        </w:tc>
      </w:tr>
      <w:tr w:rsidR="00EA78CF" w:rsidTr="00EA78CF">
        <w:trPr>
          <w:trHeight w:val="624"/>
        </w:trPr>
        <w:tc>
          <w:tcPr>
            <w:tcW w:w="2802" w:type="dxa"/>
            <w:vAlign w:val="center"/>
          </w:tcPr>
          <w:p w:rsidR="00EA78CF" w:rsidRPr="009B7909" w:rsidRDefault="00EA78CF" w:rsidP="00AB7324">
            <w:pPr>
              <w:rPr>
                <w:rFonts w:ascii="OpenSans-Bold" w:hAnsi="OpenSans-Bold"/>
                <w:bCs/>
                <w:sz w:val="24"/>
                <w:szCs w:val="24"/>
              </w:rPr>
            </w:pPr>
            <w:r w:rsidRPr="009B7909">
              <w:rPr>
                <w:rFonts w:ascii="OpenSans-Bold" w:hAnsi="OpenSans-Bold"/>
                <w:bCs/>
                <w:sz w:val="24"/>
                <w:szCs w:val="24"/>
              </w:rPr>
              <w:t>Esselamü aleyküm ve rahmetullah</w:t>
            </w:r>
          </w:p>
        </w:tc>
        <w:tc>
          <w:tcPr>
            <w:tcW w:w="3543" w:type="dxa"/>
            <w:vAlign w:val="center"/>
          </w:tcPr>
          <w:p w:rsidR="00EA78CF" w:rsidRPr="009B7909" w:rsidRDefault="00EA78CF" w:rsidP="00EA78CF">
            <w:pPr>
              <w:rPr>
                <w:rFonts w:ascii="OpenSans-Bold" w:hAnsi="OpenSans-Bold"/>
                <w:bCs/>
                <w:sz w:val="24"/>
                <w:szCs w:val="24"/>
              </w:rPr>
            </w:pPr>
            <w:r w:rsidRPr="009B7909">
              <w:rPr>
                <w:rFonts w:ascii="OpenSans-Bold" w:hAnsi="OpenSans-Bold"/>
                <w:bCs/>
                <w:sz w:val="24"/>
                <w:szCs w:val="24"/>
              </w:rPr>
              <w:t>Allah</w:t>
            </w:r>
            <w:r w:rsidRPr="009B7909">
              <w:rPr>
                <w:rFonts w:ascii="OpenSans-Bold" w:hAnsi="OpenSans-Bold" w:hint="eastAsia"/>
                <w:bCs/>
                <w:sz w:val="24"/>
                <w:szCs w:val="24"/>
              </w:rPr>
              <w:t>’</w:t>
            </w:r>
            <w:r w:rsidRPr="009B7909">
              <w:rPr>
                <w:rFonts w:ascii="OpenSans-Bold" w:hAnsi="OpenSans-Bold"/>
                <w:bCs/>
                <w:sz w:val="24"/>
                <w:szCs w:val="24"/>
              </w:rPr>
              <w:t>ın selamı ve rahmeti üzerine olsun</w:t>
            </w:r>
          </w:p>
        </w:tc>
        <w:tc>
          <w:tcPr>
            <w:tcW w:w="3576" w:type="dxa"/>
            <w:vAlign w:val="center"/>
          </w:tcPr>
          <w:p w:rsidR="00EA78CF" w:rsidRPr="009B7909" w:rsidRDefault="00EA78CF" w:rsidP="00AB7324">
            <w:pPr>
              <w:rPr>
                <w:rFonts w:ascii="OpenSans-Bold" w:hAnsi="OpenSans-Bold"/>
                <w:bCs/>
                <w:sz w:val="24"/>
                <w:szCs w:val="24"/>
              </w:rPr>
            </w:pPr>
            <w:r w:rsidRPr="009B7909">
              <w:rPr>
                <w:rFonts w:ascii="OpenSans-Bold" w:hAnsi="OpenSans-Bold"/>
                <w:bCs/>
                <w:sz w:val="24"/>
                <w:szCs w:val="24"/>
              </w:rPr>
              <w:t>Sağa ve sola selam verirken söylenir</w:t>
            </w:r>
          </w:p>
        </w:tc>
      </w:tr>
    </w:tbl>
    <w:p w:rsidR="005E59FE" w:rsidRDefault="005E59FE" w:rsidP="000B36A6">
      <w:pPr>
        <w:rPr>
          <w:rFonts w:ascii="OpenSans-Bold" w:hAnsi="OpenSans-Bold"/>
          <w:b/>
          <w:bCs/>
          <w:sz w:val="24"/>
          <w:szCs w:val="24"/>
        </w:rPr>
      </w:pPr>
    </w:p>
    <w:p w:rsidR="00AB12FC" w:rsidRDefault="00EA78CF" w:rsidP="000B36A6">
      <w:pPr>
        <w:rPr>
          <w:rFonts w:ascii="OpenSans-Bold" w:hAnsi="OpenSans-Bold"/>
          <w:bCs/>
          <w:sz w:val="24"/>
          <w:szCs w:val="24"/>
        </w:rPr>
      </w:pPr>
      <w:r w:rsidRPr="00EA78CF">
        <w:rPr>
          <w:rFonts w:ascii="OpenSans-Bold" w:hAnsi="OpenSans-Bold"/>
          <w:b/>
          <w:bCs/>
          <w:sz w:val="24"/>
          <w:szCs w:val="24"/>
        </w:rPr>
        <w:t>Namaz sonrasında yapılan tesbihler:</w:t>
      </w:r>
      <w:r w:rsidRPr="00EA78CF">
        <w:rPr>
          <w:rFonts w:ascii="OpenSans-Bold" w:hAnsi="OpenSans-Bold"/>
          <w:b/>
          <w:bCs/>
          <w:sz w:val="24"/>
          <w:szCs w:val="24"/>
        </w:rPr>
        <w:br/>
      </w:r>
      <w:r w:rsidRPr="00EA78CF">
        <w:rPr>
          <w:rFonts w:ascii="OpenSans-Bold" w:hAnsi="OpenSans-Bold"/>
          <w:bCs/>
          <w:sz w:val="24"/>
          <w:szCs w:val="24"/>
        </w:rPr>
        <w:t>Farz namazdan sonra selam verince aşağıdaki dua okunur.</w:t>
      </w:r>
      <w:r w:rsidRPr="00EA78CF">
        <w:rPr>
          <w:rFonts w:ascii="OpenSans-Bold" w:hAnsi="OpenSans-Bold"/>
          <w:bCs/>
          <w:sz w:val="24"/>
          <w:szCs w:val="24"/>
        </w:rPr>
        <w:br/>
        <w:t>“Allahumme ente's selâmü ve minke's selâm, tebârakte yâ zelcelâli ve'l ikrâm.”</w:t>
      </w:r>
      <w:r w:rsidR="005E59FE">
        <w:rPr>
          <w:rFonts w:ascii="OpenSans-Bold" w:hAnsi="OpenSans-Bold"/>
          <w:bCs/>
          <w:sz w:val="24"/>
          <w:szCs w:val="24"/>
        </w:rPr>
        <w:t xml:space="preserve"> </w:t>
      </w:r>
      <w:r w:rsidRPr="00EA78CF">
        <w:rPr>
          <w:rFonts w:ascii="OpenSans-Bold" w:hAnsi="OpenSans-Bold"/>
          <w:b/>
          <w:bCs/>
          <w:sz w:val="24"/>
          <w:szCs w:val="24"/>
        </w:rPr>
        <w:t xml:space="preserve">Anlamı: </w:t>
      </w:r>
      <w:r w:rsidRPr="00EA78CF">
        <w:rPr>
          <w:rFonts w:ascii="OpenSans-Bold" w:hAnsi="OpenSans-Bold"/>
          <w:bCs/>
          <w:sz w:val="24"/>
          <w:szCs w:val="24"/>
        </w:rPr>
        <w:t>Allahım! Esenlik veren, her türlü noksanlıktan uzak olan sensin. Ey celal ve</w:t>
      </w:r>
      <w:r w:rsidR="005E59FE">
        <w:rPr>
          <w:rFonts w:ascii="OpenSans-Bold" w:hAnsi="OpenSans-Bold"/>
          <w:bCs/>
          <w:sz w:val="24"/>
          <w:szCs w:val="24"/>
        </w:rPr>
        <w:t xml:space="preserve"> </w:t>
      </w:r>
      <w:r w:rsidRPr="00EA78CF">
        <w:rPr>
          <w:rFonts w:ascii="OpenSans-Bold" w:hAnsi="OpenSans-Bold"/>
          <w:bCs/>
          <w:sz w:val="24"/>
          <w:szCs w:val="24"/>
        </w:rPr>
        <w:t>ikram sahibi, sen ne yücesin!</w:t>
      </w:r>
      <w:r w:rsidRPr="00EA78CF">
        <w:rPr>
          <w:rFonts w:ascii="OpenSans-Bold" w:hAnsi="OpenSans-Bold"/>
          <w:bCs/>
          <w:sz w:val="24"/>
          <w:szCs w:val="24"/>
        </w:rPr>
        <w:br/>
        <w:t>Bu dua okunduktan sonra "Subhânallahi ve'l hâmdü lillâhi ve lâ ilâhe illallahü vallahu ekber ve lâ hâvle ve lâ kuvvete illâ billâhi'l aliyyi'l azîm." denilir.</w:t>
      </w:r>
      <w:r w:rsidRPr="00EA78CF">
        <w:rPr>
          <w:rFonts w:ascii="OpenSans-Bold" w:hAnsi="OpenSans-Bold"/>
          <w:bCs/>
          <w:sz w:val="24"/>
          <w:szCs w:val="24"/>
        </w:rPr>
        <w:br/>
      </w:r>
      <w:r w:rsidRPr="00EA78CF">
        <w:rPr>
          <w:rFonts w:ascii="OpenSans-Bold" w:hAnsi="OpenSans-Bold"/>
          <w:b/>
          <w:bCs/>
          <w:sz w:val="24"/>
          <w:szCs w:val="24"/>
        </w:rPr>
        <w:lastRenderedPageBreak/>
        <w:t xml:space="preserve">Anlamı: </w:t>
      </w:r>
      <w:r w:rsidRPr="00EA78CF">
        <w:rPr>
          <w:rFonts w:ascii="OpenSans-Bold" w:hAnsi="OpenSans-Bold"/>
          <w:bCs/>
          <w:sz w:val="24"/>
          <w:szCs w:val="24"/>
        </w:rPr>
        <w:t>Allah her türlü eksiklikten münezzehtir. Hamd O'nadır. Allah'tan başka ilah</w:t>
      </w:r>
      <w:r w:rsidR="005E59FE">
        <w:rPr>
          <w:rFonts w:ascii="OpenSans-Bold" w:hAnsi="OpenSans-Bold"/>
          <w:bCs/>
          <w:sz w:val="24"/>
          <w:szCs w:val="24"/>
        </w:rPr>
        <w:t xml:space="preserve"> </w:t>
      </w:r>
      <w:r w:rsidRPr="00EA78CF">
        <w:rPr>
          <w:rFonts w:ascii="OpenSans-Bold" w:hAnsi="OpenSans-Bold"/>
          <w:bCs/>
          <w:sz w:val="24"/>
          <w:szCs w:val="24"/>
        </w:rPr>
        <w:t>yoktur. Allah en büyüktür. Güç ve kuvvet ancak yüce ve ulu olan Allah'ın elindedir.</w:t>
      </w:r>
      <w:r w:rsidRPr="00EA78CF">
        <w:rPr>
          <w:rFonts w:ascii="OpenSans-Bold" w:hAnsi="OpenSans-Bold"/>
          <w:bCs/>
          <w:sz w:val="24"/>
          <w:szCs w:val="24"/>
        </w:rPr>
        <w:br/>
        <w:t>Sonrasında Âyetü'l Kürsî okunur. 33 defa Subhânallah (Allah her türlü eksiklikten</w:t>
      </w:r>
      <w:r w:rsidR="005E59FE">
        <w:rPr>
          <w:rFonts w:ascii="OpenSans-Bold" w:hAnsi="OpenSans-Bold"/>
          <w:bCs/>
          <w:sz w:val="24"/>
          <w:szCs w:val="24"/>
        </w:rPr>
        <w:t xml:space="preserve"> </w:t>
      </w:r>
      <w:r w:rsidRPr="00EA78CF">
        <w:rPr>
          <w:rFonts w:ascii="OpenSans-Bold" w:hAnsi="OpenSans-Bold"/>
          <w:bCs/>
          <w:sz w:val="24"/>
          <w:szCs w:val="24"/>
        </w:rPr>
        <w:t>münezzehtir.), 33 defa Elhamdulillâh (Hamd Allah'adır.) ve 33 defa Allahu Ekber</w:t>
      </w:r>
      <w:r w:rsidR="005E59FE">
        <w:rPr>
          <w:rFonts w:ascii="OpenSans-Bold" w:hAnsi="OpenSans-Bold"/>
          <w:bCs/>
          <w:sz w:val="24"/>
          <w:szCs w:val="24"/>
        </w:rPr>
        <w:t xml:space="preserve"> </w:t>
      </w:r>
      <w:r w:rsidRPr="00EA78CF">
        <w:rPr>
          <w:rFonts w:ascii="OpenSans-Bold" w:hAnsi="OpenSans-Bold"/>
          <w:bCs/>
          <w:sz w:val="24"/>
          <w:szCs w:val="24"/>
        </w:rPr>
        <w:t>(Allah en büyüktür.) denilerek tesbih çekilir.</w:t>
      </w:r>
      <w:r w:rsidR="005E59FE">
        <w:rPr>
          <w:rFonts w:ascii="OpenSans-Bold" w:hAnsi="OpenSans-Bold"/>
          <w:bCs/>
          <w:sz w:val="24"/>
          <w:szCs w:val="24"/>
        </w:rPr>
        <w:t xml:space="preserve"> </w:t>
      </w:r>
      <w:r w:rsidRPr="00EA78CF">
        <w:rPr>
          <w:rFonts w:ascii="OpenSans-Bold" w:hAnsi="OpenSans-Bold"/>
          <w:bCs/>
          <w:sz w:val="24"/>
          <w:szCs w:val="24"/>
        </w:rPr>
        <w:t>Tesbih çekildikten sonra "Lâ ilâhe illallahu vahdehû lâ şerike leh, lehü'l mülkü ve</w:t>
      </w:r>
      <w:r w:rsidR="005E59FE">
        <w:rPr>
          <w:rFonts w:ascii="OpenSans-Bold" w:hAnsi="OpenSans-Bold"/>
          <w:bCs/>
          <w:sz w:val="24"/>
          <w:szCs w:val="24"/>
        </w:rPr>
        <w:t xml:space="preserve"> </w:t>
      </w:r>
      <w:r w:rsidRPr="00EA78CF">
        <w:rPr>
          <w:rFonts w:ascii="OpenSans-Bold" w:hAnsi="OpenSans-Bold"/>
          <w:bCs/>
          <w:sz w:val="24"/>
          <w:szCs w:val="24"/>
        </w:rPr>
        <w:t>lehü'l hâmdü ve hüve alâ külli şey’in kadîr." denir ve içinden geldiği gibi dua yapılır.</w:t>
      </w:r>
      <w:r w:rsidR="005E59FE">
        <w:rPr>
          <w:rFonts w:ascii="OpenSans-Bold" w:hAnsi="OpenSans-Bold"/>
          <w:bCs/>
          <w:sz w:val="24"/>
          <w:szCs w:val="24"/>
        </w:rPr>
        <w:t xml:space="preserve">                                  </w:t>
      </w:r>
      <w:r w:rsidRPr="00EA78CF">
        <w:rPr>
          <w:rFonts w:ascii="OpenSans-Bold" w:hAnsi="OpenSans-Bold"/>
          <w:b/>
          <w:bCs/>
          <w:sz w:val="24"/>
          <w:szCs w:val="24"/>
        </w:rPr>
        <w:t xml:space="preserve">Anlamı: </w:t>
      </w:r>
      <w:r w:rsidRPr="00EA78CF">
        <w:rPr>
          <w:rFonts w:ascii="OpenSans-Bold" w:hAnsi="OpenSans-Bold"/>
          <w:bCs/>
          <w:sz w:val="24"/>
          <w:szCs w:val="24"/>
        </w:rPr>
        <w:t>Allah'tan başka ilah yoktur. O tektir, ortağı yoktur. Mülk O'na aittir. Bütün</w:t>
      </w:r>
      <w:r w:rsidR="005E59FE">
        <w:rPr>
          <w:rFonts w:ascii="OpenSans-Bold" w:hAnsi="OpenSans-Bold"/>
          <w:bCs/>
          <w:sz w:val="24"/>
          <w:szCs w:val="24"/>
        </w:rPr>
        <w:t xml:space="preserve"> </w:t>
      </w:r>
      <w:r w:rsidRPr="00EA78CF">
        <w:rPr>
          <w:rFonts w:ascii="OpenSans-Bold" w:hAnsi="OpenSans-Bold"/>
          <w:bCs/>
          <w:sz w:val="24"/>
          <w:szCs w:val="24"/>
        </w:rPr>
        <w:t>övgüler O'nadır. O'nun her şeye gücü yeter.</w:t>
      </w:r>
    </w:p>
    <w:p w:rsidR="00715ED7" w:rsidRPr="00715ED7" w:rsidRDefault="00715ED7" w:rsidP="00715ED7">
      <w:pPr>
        <w:pStyle w:val="ListeParagraf"/>
        <w:numPr>
          <w:ilvl w:val="0"/>
          <w:numId w:val="6"/>
        </w:numPr>
        <w:rPr>
          <w:rFonts w:ascii="OpenSans-Bold" w:hAnsi="OpenSans-Bold"/>
          <w:b/>
          <w:bCs/>
          <w:sz w:val="24"/>
          <w:szCs w:val="24"/>
        </w:rPr>
      </w:pPr>
      <w:r w:rsidRPr="00715ED7">
        <w:rPr>
          <w:rFonts w:ascii="OpenSans-Bold" w:hAnsi="OpenSans-Bold"/>
          <w:b/>
          <w:bCs/>
          <w:sz w:val="28"/>
        </w:rPr>
        <w:t>Allah’ın Evleri: Mescitler</w:t>
      </w:r>
    </w:p>
    <w:p w:rsidR="00AB12FC" w:rsidRDefault="00715ED7" w:rsidP="000B36A6">
      <w:pPr>
        <w:rPr>
          <w:rFonts w:ascii="OpenSans-Bold" w:hAnsi="OpenSans-Bold"/>
          <w:bCs/>
          <w:sz w:val="24"/>
          <w:szCs w:val="24"/>
        </w:rPr>
      </w:pPr>
      <w:r w:rsidRPr="00715ED7">
        <w:rPr>
          <w:rFonts w:ascii="OpenSans-Bold" w:hAnsi="OpenSans-Bold"/>
          <w:bCs/>
          <w:sz w:val="24"/>
          <w:szCs w:val="24"/>
        </w:rPr>
        <w:t>Cami kelimesi “toplayan, bir araya getiren, toplayıcı, kaplayan, içine alan” demektir. Kültürümüzde mabed, mescid gibi kelimelerle de ifade edilen camilerde</w:t>
      </w:r>
      <w:r>
        <w:rPr>
          <w:rFonts w:ascii="OpenSans-Bold" w:hAnsi="OpenSans-Bold"/>
          <w:bCs/>
          <w:sz w:val="24"/>
          <w:szCs w:val="24"/>
        </w:rPr>
        <w:t xml:space="preserve"> </w:t>
      </w:r>
      <w:r w:rsidRPr="00715ED7">
        <w:rPr>
          <w:rFonts w:ascii="OpenSans-Bold" w:hAnsi="OpenSans-Bold"/>
          <w:bCs/>
          <w:sz w:val="24"/>
          <w:szCs w:val="24"/>
        </w:rPr>
        <w:t>Müslümanlar ibadet amacıyla toplanır, dinî eğitimin gerektirdiği her türlü konu</w:t>
      </w:r>
      <w:r>
        <w:rPr>
          <w:rFonts w:ascii="OpenSans-Bold" w:hAnsi="OpenSans-Bold"/>
          <w:bCs/>
          <w:sz w:val="24"/>
          <w:szCs w:val="24"/>
        </w:rPr>
        <w:t xml:space="preserve"> </w:t>
      </w:r>
      <w:r w:rsidRPr="00715ED7">
        <w:rPr>
          <w:rFonts w:ascii="OpenSans-Bold" w:hAnsi="OpenSans-Bold"/>
          <w:bCs/>
          <w:sz w:val="24"/>
          <w:szCs w:val="24"/>
        </w:rPr>
        <w:t xml:space="preserve">burada konuşulur ve çözümler aranır. Camilerde Müslümanlar birbirleriyle tanışır, namaz vakitlerinde buluşur, sıkıntı ve sevinçlerini paylaşır, olağanüstü </w:t>
      </w:r>
      <w:r>
        <w:rPr>
          <w:rFonts w:ascii="OpenSans-Bold" w:hAnsi="OpenSans-Bold"/>
          <w:bCs/>
          <w:sz w:val="24"/>
          <w:szCs w:val="24"/>
        </w:rPr>
        <w:t>d</w:t>
      </w:r>
      <w:r w:rsidRPr="00715ED7">
        <w:rPr>
          <w:rFonts w:ascii="OpenSans-Bold" w:hAnsi="OpenSans-Bold"/>
          <w:bCs/>
          <w:sz w:val="24"/>
          <w:szCs w:val="24"/>
        </w:rPr>
        <w:t>urumlarda burada toplanırlar. Ayrıca Müslümanlar camilerde okunan hutbe ve</w:t>
      </w:r>
      <w:r>
        <w:rPr>
          <w:rFonts w:ascii="OpenSans-Bold" w:hAnsi="OpenSans-Bold"/>
          <w:bCs/>
          <w:sz w:val="24"/>
          <w:szCs w:val="24"/>
        </w:rPr>
        <w:t xml:space="preserve"> </w:t>
      </w:r>
      <w:r w:rsidRPr="00715ED7">
        <w:rPr>
          <w:rFonts w:ascii="OpenSans-Bold" w:hAnsi="OpenSans-Bold"/>
          <w:bCs/>
          <w:sz w:val="24"/>
          <w:szCs w:val="24"/>
        </w:rPr>
        <w:t>vaazlarla bilgilerini artırır, ilim öğrenir ve Kur’an-ı Kerim’i öğrenme fırsatı bulurlar. Mescit sözlükte “secde edilen yer” anlamına gelmektedir. Kültürümüzde</w:t>
      </w:r>
      <w:r>
        <w:rPr>
          <w:rFonts w:ascii="OpenSans-Bold" w:hAnsi="OpenSans-Bold"/>
          <w:bCs/>
          <w:sz w:val="24"/>
          <w:szCs w:val="24"/>
        </w:rPr>
        <w:t xml:space="preserve"> </w:t>
      </w:r>
      <w:r w:rsidRPr="00715ED7">
        <w:rPr>
          <w:rFonts w:ascii="OpenSans-Bold" w:hAnsi="OpenSans-Bold"/>
          <w:bCs/>
          <w:sz w:val="24"/>
          <w:szCs w:val="24"/>
        </w:rPr>
        <w:t>içinde ibadet edilen küçük yerlere mescit, büyüklerine de cami denilmektedir.</w:t>
      </w:r>
    </w:p>
    <w:p w:rsidR="00AB12FC" w:rsidRDefault="009B7909" w:rsidP="000B36A6">
      <w:pPr>
        <w:rPr>
          <w:rFonts w:ascii="OpenSans-Bold" w:hAnsi="OpenSans-Bold"/>
          <w:bCs/>
          <w:sz w:val="24"/>
          <w:szCs w:val="24"/>
        </w:rPr>
      </w:pPr>
      <w:r w:rsidRPr="009B7909">
        <w:rPr>
          <w:rFonts w:ascii="OpenSans-Bold" w:hAnsi="OpenSans-Bold"/>
          <w:bCs/>
          <w:sz w:val="24"/>
          <w:szCs w:val="24"/>
        </w:rPr>
        <w:t>Yeryüzünde Allah’a ibadet</w:t>
      </w:r>
      <w:r>
        <w:rPr>
          <w:rFonts w:ascii="OpenSans-Bold" w:hAnsi="OpenSans-Bold"/>
          <w:bCs/>
          <w:sz w:val="24"/>
          <w:szCs w:val="24"/>
        </w:rPr>
        <w:t xml:space="preserve"> </w:t>
      </w:r>
      <w:r w:rsidRPr="009B7909">
        <w:rPr>
          <w:rFonts w:ascii="OpenSans-Bold" w:hAnsi="OpenSans-Bold"/>
          <w:bCs/>
          <w:sz w:val="24"/>
          <w:szCs w:val="24"/>
        </w:rPr>
        <w:t>etmek için yapılan ilk mabet</w:t>
      </w:r>
      <w:r>
        <w:rPr>
          <w:rFonts w:ascii="OpenSans-Bold" w:hAnsi="OpenSans-Bold"/>
          <w:bCs/>
          <w:sz w:val="24"/>
          <w:szCs w:val="24"/>
        </w:rPr>
        <w:t xml:space="preserve"> </w:t>
      </w:r>
      <w:r w:rsidRPr="009B7909">
        <w:rPr>
          <w:rFonts w:ascii="OpenSans-Bold" w:hAnsi="OpenSans-Bold"/>
          <w:bCs/>
          <w:sz w:val="24"/>
          <w:szCs w:val="24"/>
        </w:rPr>
        <w:t>Kâbe’dir. Bu mabede Allah’ın</w:t>
      </w:r>
      <w:r>
        <w:rPr>
          <w:rFonts w:ascii="OpenSans-Bold" w:hAnsi="OpenSans-Bold"/>
          <w:bCs/>
          <w:sz w:val="24"/>
          <w:szCs w:val="24"/>
        </w:rPr>
        <w:t xml:space="preserve"> </w:t>
      </w:r>
      <w:r w:rsidRPr="009B7909">
        <w:rPr>
          <w:rFonts w:ascii="OpenSans-Bold" w:hAnsi="OpenSans-Bold"/>
          <w:bCs/>
          <w:sz w:val="24"/>
          <w:szCs w:val="24"/>
        </w:rPr>
        <w:t>evi anlamına gelen “Beytullah”</w:t>
      </w:r>
      <w:r>
        <w:rPr>
          <w:rFonts w:ascii="OpenSans-Bold" w:hAnsi="OpenSans-Bold"/>
          <w:bCs/>
          <w:sz w:val="24"/>
          <w:szCs w:val="24"/>
        </w:rPr>
        <w:t xml:space="preserve"> </w:t>
      </w:r>
      <w:r w:rsidRPr="009B7909">
        <w:rPr>
          <w:rFonts w:ascii="OpenSans-Bold" w:hAnsi="OpenSans-Bold"/>
          <w:bCs/>
          <w:sz w:val="24"/>
          <w:szCs w:val="24"/>
        </w:rPr>
        <w:t>da denir.</w:t>
      </w:r>
      <w:r w:rsidRPr="009B7909">
        <w:rPr>
          <w:rFonts w:ascii="OpenSans" w:eastAsia="OpenSans"/>
          <w:color w:val="242021"/>
          <w:sz w:val="24"/>
          <w:szCs w:val="24"/>
        </w:rPr>
        <w:t xml:space="preserve"> </w:t>
      </w:r>
      <w:r w:rsidRPr="009B7909">
        <w:rPr>
          <w:rFonts w:ascii="OpenSans-Bold" w:hAnsi="OpenSans-Bold"/>
          <w:bCs/>
          <w:sz w:val="24"/>
          <w:szCs w:val="24"/>
        </w:rPr>
        <w:t>Kâbe, Allah’ın emriyle</w:t>
      </w:r>
      <w:r>
        <w:rPr>
          <w:rFonts w:ascii="OpenSans-Bold" w:hAnsi="OpenSans-Bold"/>
          <w:bCs/>
          <w:sz w:val="24"/>
          <w:szCs w:val="24"/>
        </w:rPr>
        <w:t xml:space="preserve"> </w:t>
      </w:r>
      <w:r w:rsidRPr="009B7909">
        <w:rPr>
          <w:rFonts w:ascii="OpenSans-Bold" w:hAnsi="OpenSans-Bold"/>
          <w:bCs/>
          <w:sz w:val="24"/>
          <w:szCs w:val="24"/>
        </w:rPr>
        <w:t>Hz. İbrahim ve oğlu Hz. İsmail</w:t>
      </w:r>
      <w:r>
        <w:rPr>
          <w:rFonts w:ascii="OpenSans-Bold" w:hAnsi="OpenSans-Bold"/>
          <w:bCs/>
          <w:sz w:val="24"/>
          <w:szCs w:val="24"/>
        </w:rPr>
        <w:t xml:space="preserve"> </w:t>
      </w:r>
      <w:r w:rsidRPr="009B7909">
        <w:rPr>
          <w:rFonts w:ascii="OpenSans-Bold" w:hAnsi="OpenSans-Bold"/>
          <w:bCs/>
          <w:sz w:val="24"/>
          <w:szCs w:val="24"/>
        </w:rPr>
        <w:t>tarafından inşa edilmiştir. Yeryüzündeki tüm Müslümanlar</w:t>
      </w:r>
      <w:r>
        <w:rPr>
          <w:rFonts w:ascii="OpenSans-Bold" w:hAnsi="OpenSans-Bold"/>
          <w:bCs/>
          <w:sz w:val="24"/>
          <w:szCs w:val="24"/>
        </w:rPr>
        <w:t xml:space="preserve"> </w:t>
      </w:r>
      <w:r w:rsidRPr="009B7909">
        <w:rPr>
          <w:rFonts w:ascii="OpenSans-Bold" w:hAnsi="OpenSans-Bold"/>
          <w:bCs/>
          <w:sz w:val="24"/>
          <w:szCs w:val="24"/>
        </w:rPr>
        <w:t>namaz kılacakları zaman yönlerini Kâbe’ye çevirirler. Tam</w:t>
      </w:r>
      <w:r>
        <w:rPr>
          <w:rFonts w:ascii="OpenSans-Bold" w:hAnsi="OpenSans-Bold"/>
          <w:bCs/>
          <w:sz w:val="24"/>
          <w:szCs w:val="24"/>
        </w:rPr>
        <w:t xml:space="preserve"> </w:t>
      </w:r>
      <w:r w:rsidRPr="009B7909">
        <w:rPr>
          <w:rFonts w:ascii="OpenSans-Bold" w:hAnsi="OpenSans-Bold"/>
          <w:bCs/>
          <w:sz w:val="24"/>
          <w:szCs w:val="24"/>
        </w:rPr>
        <w:t>ortasında Kâbe’nin yer aldığı</w:t>
      </w:r>
      <w:r>
        <w:rPr>
          <w:rFonts w:ascii="OpenSans-Bold" w:hAnsi="OpenSans-Bold"/>
          <w:bCs/>
          <w:sz w:val="24"/>
          <w:szCs w:val="24"/>
        </w:rPr>
        <w:t xml:space="preserve"> </w:t>
      </w:r>
      <w:r w:rsidRPr="009B7909">
        <w:rPr>
          <w:rFonts w:ascii="OpenSans-Bold" w:hAnsi="OpenSans-Bold"/>
          <w:bCs/>
          <w:sz w:val="24"/>
          <w:szCs w:val="24"/>
        </w:rPr>
        <w:t>geniş alana Mescid-i Haram</w:t>
      </w:r>
      <w:r>
        <w:rPr>
          <w:rFonts w:ascii="OpenSans-Bold" w:hAnsi="OpenSans-Bold"/>
          <w:bCs/>
          <w:sz w:val="24"/>
          <w:szCs w:val="24"/>
        </w:rPr>
        <w:t xml:space="preserve"> </w:t>
      </w:r>
      <w:r w:rsidRPr="009B7909">
        <w:rPr>
          <w:rFonts w:ascii="OpenSans-Bold" w:hAnsi="OpenSans-Bold"/>
          <w:bCs/>
          <w:sz w:val="24"/>
          <w:szCs w:val="24"/>
        </w:rPr>
        <w:t>denir.</w:t>
      </w:r>
      <w:r w:rsidRPr="009B7909">
        <w:rPr>
          <w:rFonts w:ascii="OpenSans" w:eastAsia="OpenSans"/>
          <w:color w:val="242021"/>
          <w:sz w:val="24"/>
          <w:szCs w:val="24"/>
        </w:rPr>
        <w:t xml:space="preserve"> </w:t>
      </w:r>
      <w:r w:rsidRPr="009B7909">
        <w:rPr>
          <w:rFonts w:ascii="OpenSans-Bold" w:hAnsi="OpenSans-Bold"/>
          <w:bCs/>
          <w:sz w:val="24"/>
          <w:szCs w:val="24"/>
        </w:rPr>
        <w:t>Müslümanlar için önemli</w:t>
      </w:r>
      <w:r w:rsidRPr="009B7909">
        <w:rPr>
          <w:rFonts w:ascii="OpenSans-Bold" w:hAnsi="OpenSans-Bold" w:hint="eastAsia"/>
          <w:bCs/>
          <w:sz w:val="24"/>
          <w:szCs w:val="24"/>
        </w:rPr>
        <w:br/>
      </w:r>
      <w:r w:rsidRPr="009B7909">
        <w:rPr>
          <w:rFonts w:ascii="OpenSans-Bold" w:hAnsi="OpenSans-Bold"/>
          <w:bCs/>
          <w:sz w:val="24"/>
          <w:szCs w:val="24"/>
        </w:rPr>
        <w:t>mescitlerden biri de Mescid-i</w:t>
      </w:r>
      <w:r>
        <w:rPr>
          <w:rFonts w:ascii="OpenSans-Bold" w:hAnsi="OpenSans-Bold"/>
          <w:bCs/>
          <w:sz w:val="24"/>
          <w:szCs w:val="24"/>
        </w:rPr>
        <w:t xml:space="preserve"> </w:t>
      </w:r>
      <w:r w:rsidRPr="009B7909">
        <w:rPr>
          <w:rFonts w:ascii="OpenSans-Bold" w:hAnsi="OpenSans-Bold"/>
          <w:bCs/>
          <w:sz w:val="24"/>
          <w:szCs w:val="24"/>
        </w:rPr>
        <w:t>Aksâ’dır. Filistin’in Kudüs şehrinde bulunan Mescid-i Aksa;</w:t>
      </w:r>
      <w:r>
        <w:rPr>
          <w:rFonts w:ascii="OpenSans-Bold" w:hAnsi="OpenSans-Bold"/>
          <w:bCs/>
          <w:sz w:val="24"/>
          <w:szCs w:val="24"/>
        </w:rPr>
        <w:t xml:space="preserve"> </w:t>
      </w:r>
      <w:r w:rsidRPr="009B7909">
        <w:rPr>
          <w:rFonts w:ascii="OpenSans-Bold" w:hAnsi="OpenSans-Bold"/>
          <w:bCs/>
          <w:sz w:val="24"/>
          <w:szCs w:val="24"/>
        </w:rPr>
        <w:t>birçok peygamberin yaşadığı,</w:t>
      </w:r>
      <w:r>
        <w:rPr>
          <w:rFonts w:ascii="OpenSans-Bold" w:hAnsi="OpenSans-Bold"/>
          <w:bCs/>
          <w:sz w:val="24"/>
          <w:szCs w:val="24"/>
        </w:rPr>
        <w:t xml:space="preserve"> </w:t>
      </w:r>
      <w:r w:rsidRPr="009B7909">
        <w:rPr>
          <w:rFonts w:ascii="OpenSans-Bold" w:hAnsi="OpenSans-Bold"/>
          <w:bCs/>
          <w:sz w:val="24"/>
          <w:szCs w:val="24"/>
        </w:rPr>
        <w:t>tebliğ görevini yerine getirdiği</w:t>
      </w:r>
      <w:r>
        <w:rPr>
          <w:rFonts w:ascii="OpenSans-Bold" w:hAnsi="OpenSans-Bold"/>
          <w:bCs/>
          <w:sz w:val="24"/>
          <w:szCs w:val="24"/>
        </w:rPr>
        <w:t xml:space="preserve"> </w:t>
      </w:r>
      <w:r w:rsidRPr="009B7909">
        <w:rPr>
          <w:rFonts w:ascii="OpenSans-Bold" w:hAnsi="OpenSans-Bold"/>
          <w:bCs/>
          <w:sz w:val="24"/>
          <w:szCs w:val="24"/>
        </w:rPr>
        <w:t>ve dinî faaliyetlerin yapıldığı bir</w:t>
      </w:r>
      <w:r>
        <w:rPr>
          <w:rFonts w:ascii="OpenSans-Bold" w:hAnsi="OpenSans-Bold"/>
          <w:bCs/>
          <w:sz w:val="24"/>
          <w:szCs w:val="24"/>
        </w:rPr>
        <w:t xml:space="preserve"> </w:t>
      </w:r>
      <w:r w:rsidRPr="009B7909">
        <w:rPr>
          <w:rFonts w:ascii="OpenSans-Bold" w:hAnsi="OpenSans-Bold"/>
          <w:bCs/>
          <w:sz w:val="24"/>
          <w:szCs w:val="24"/>
        </w:rPr>
        <w:t>yerdir.</w:t>
      </w:r>
      <w:r w:rsidRPr="009B7909">
        <w:rPr>
          <w:rFonts w:ascii="OpenSans" w:eastAsia="OpenSans"/>
          <w:color w:val="242021"/>
          <w:sz w:val="24"/>
          <w:szCs w:val="24"/>
        </w:rPr>
        <w:t xml:space="preserve"> </w:t>
      </w:r>
      <w:r w:rsidRPr="009B7909">
        <w:rPr>
          <w:rFonts w:ascii="OpenSans-Bold" w:hAnsi="OpenSans-Bold"/>
          <w:bCs/>
          <w:sz w:val="24"/>
          <w:szCs w:val="24"/>
        </w:rPr>
        <w:t>Mescid-i Haram ile Mescid-i</w:t>
      </w:r>
      <w:r>
        <w:rPr>
          <w:rFonts w:ascii="OpenSans-Bold" w:hAnsi="OpenSans-Bold"/>
          <w:bCs/>
          <w:sz w:val="24"/>
          <w:szCs w:val="24"/>
        </w:rPr>
        <w:t xml:space="preserve"> </w:t>
      </w:r>
      <w:r w:rsidRPr="009B7909">
        <w:rPr>
          <w:rFonts w:ascii="OpenSans-Bold" w:hAnsi="OpenSans-Bold"/>
          <w:bCs/>
          <w:sz w:val="24"/>
          <w:szCs w:val="24"/>
        </w:rPr>
        <w:t>Aksa dışında önemli olan bir</w:t>
      </w:r>
      <w:r>
        <w:rPr>
          <w:rFonts w:ascii="OpenSans-Bold" w:hAnsi="OpenSans-Bold"/>
          <w:bCs/>
          <w:sz w:val="24"/>
          <w:szCs w:val="24"/>
        </w:rPr>
        <w:t xml:space="preserve"> </w:t>
      </w:r>
      <w:r w:rsidRPr="009B7909">
        <w:rPr>
          <w:rFonts w:ascii="OpenSans-Bold" w:hAnsi="OpenSans-Bold"/>
          <w:bCs/>
          <w:sz w:val="24"/>
          <w:szCs w:val="24"/>
        </w:rPr>
        <w:t>diğer mescit de Mescid-i Nebi’dir. Mescid-i Nebi hicretten</w:t>
      </w:r>
      <w:r>
        <w:rPr>
          <w:rFonts w:ascii="OpenSans-Bold" w:hAnsi="OpenSans-Bold"/>
          <w:bCs/>
          <w:sz w:val="24"/>
          <w:szCs w:val="24"/>
        </w:rPr>
        <w:t xml:space="preserve"> </w:t>
      </w:r>
      <w:r w:rsidRPr="009B7909">
        <w:rPr>
          <w:rFonts w:ascii="OpenSans-Bold" w:hAnsi="OpenSans-Bold"/>
          <w:bCs/>
          <w:sz w:val="24"/>
          <w:szCs w:val="24"/>
        </w:rPr>
        <w:t>sonra Müslümanların Medine’de yaptığı ilk mescittir.</w:t>
      </w:r>
    </w:p>
    <w:p w:rsidR="00772017" w:rsidRPr="00772017" w:rsidRDefault="00772017" w:rsidP="00772017">
      <w:pPr>
        <w:pStyle w:val="ListeParagraf"/>
        <w:numPr>
          <w:ilvl w:val="0"/>
          <w:numId w:val="6"/>
        </w:numPr>
        <w:rPr>
          <w:rFonts w:ascii="OpenSans-Bold" w:hAnsi="OpenSans-Bold"/>
          <w:b/>
          <w:bCs/>
          <w:sz w:val="28"/>
        </w:rPr>
      </w:pPr>
      <w:r w:rsidRPr="00772017">
        <w:rPr>
          <w:rFonts w:ascii="OpenSans-Bold" w:hAnsi="OpenSans-Bold"/>
          <w:b/>
          <w:bCs/>
          <w:sz w:val="28"/>
        </w:rPr>
        <w:t>Esmâ-i Hüsnâ’yı Tanıyorum</w:t>
      </w:r>
      <w:r w:rsidRPr="00772017">
        <w:rPr>
          <w:rFonts w:cstheme="minorHAnsi"/>
          <w:b/>
          <w:i/>
          <w:color w:val="242021"/>
          <w:sz w:val="26"/>
          <w:szCs w:val="26"/>
        </w:rPr>
        <w:t xml:space="preserve"> </w:t>
      </w:r>
    </w:p>
    <w:p w:rsidR="00715ED7" w:rsidRDefault="00715ED7" w:rsidP="00772017">
      <w:pPr>
        <w:rPr>
          <w:rFonts w:ascii="OpenSans-Bold" w:hAnsi="OpenSans-Bold"/>
          <w:bCs/>
          <w:sz w:val="24"/>
          <w:szCs w:val="24"/>
        </w:rPr>
      </w:pPr>
      <w:r w:rsidRPr="00715ED7">
        <w:rPr>
          <w:rFonts w:ascii="OpenSans-Bold" w:hAnsi="OpenSans-Bold"/>
          <w:b/>
          <w:bCs/>
          <w:color w:val="242021"/>
          <w:sz w:val="24"/>
          <w:szCs w:val="24"/>
        </w:rPr>
        <w:t>Er-Rab</w:t>
      </w:r>
      <w:r w:rsidR="00772017">
        <w:rPr>
          <w:rFonts w:ascii="OpenSans-Bold" w:hAnsi="OpenSans-Bold"/>
          <w:b/>
          <w:bCs/>
          <w:sz w:val="24"/>
          <w:szCs w:val="24"/>
        </w:rPr>
        <w:t xml:space="preserve">: </w:t>
      </w:r>
      <w:r w:rsidRPr="00715ED7">
        <w:rPr>
          <w:rFonts w:ascii="OpenSans-Bold" w:hAnsi="OpenSans-Bold"/>
          <w:bCs/>
          <w:sz w:val="24"/>
          <w:szCs w:val="24"/>
        </w:rPr>
        <w:t>Rab sözlükte “Yetiştiren, besleyen,</w:t>
      </w:r>
      <w:r>
        <w:rPr>
          <w:rFonts w:ascii="OpenSans-Bold" w:hAnsi="OpenSans-Bold"/>
          <w:bCs/>
          <w:sz w:val="24"/>
          <w:szCs w:val="24"/>
        </w:rPr>
        <w:t xml:space="preserve"> </w:t>
      </w:r>
      <w:r w:rsidRPr="00715ED7">
        <w:rPr>
          <w:rFonts w:ascii="OpenSans-Bold" w:hAnsi="OpenSans-Bold"/>
          <w:bCs/>
          <w:sz w:val="24"/>
          <w:szCs w:val="24"/>
        </w:rPr>
        <w:t>büyüten,olgunlaştıran.”</w:t>
      </w:r>
      <w:r>
        <w:rPr>
          <w:rFonts w:ascii="OpenSans-Bold" w:hAnsi="OpenSans-Bold"/>
          <w:bCs/>
          <w:sz w:val="24"/>
          <w:szCs w:val="24"/>
        </w:rPr>
        <w:t xml:space="preserve"> </w:t>
      </w:r>
      <w:r w:rsidRPr="00715ED7">
        <w:rPr>
          <w:rFonts w:ascii="OpenSans-Bold" w:hAnsi="OpenSans-Bold"/>
          <w:bCs/>
          <w:sz w:val="24"/>
          <w:szCs w:val="24"/>
        </w:rPr>
        <w:t>demektir.</w:t>
      </w:r>
      <w:r>
        <w:rPr>
          <w:rFonts w:ascii="OpenSans-Bold" w:hAnsi="OpenSans-Bold"/>
          <w:bCs/>
          <w:sz w:val="24"/>
          <w:szCs w:val="24"/>
        </w:rPr>
        <w:t xml:space="preserve"> </w:t>
      </w:r>
      <w:r w:rsidRPr="00715ED7">
        <w:rPr>
          <w:rFonts w:ascii="OpenSans-Bold" w:hAnsi="OpenSans-Bold"/>
          <w:bCs/>
          <w:sz w:val="24"/>
          <w:szCs w:val="24"/>
        </w:rPr>
        <w:t>Yüce Allah’ın güzel isimlerinden biri</w:t>
      </w:r>
      <w:r>
        <w:rPr>
          <w:rFonts w:ascii="OpenSans-Bold" w:hAnsi="OpenSans-Bold"/>
          <w:bCs/>
          <w:sz w:val="24"/>
          <w:szCs w:val="24"/>
        </w:rPr>
        <w:t xml:space="preserve"> </w:t>
      </w:r>
      <w:r w:rsidRPr="00715ED7">
        <w:rPr>
          <w:rFonts w:ascii="OpenSans-Bold" w:hAnsi="OpenSans-Bold"/>
          <w:bCs/>
          <w:sz w:val="24"/>
          <w:szCs w:val="24"/>
        </w:rPr>
        <w:t>olan er-Rab; idare eden, terbiye</w:t>
      </w:r>
      <w:r>
        <w:rPr>
          <w:rFonts w:ascii="OpenSans-Bold" w:hAnsi="OpenSans-Bold"/>
          <w:bCs/>
          <w:sz w:val="24"/>
          <w:szCs w:val="24"/>
        </w:rPr>
        <w:t xml:space="preserve"> </w:t>
      </w:r>
      <w:r w:rsidRPr="00715ED7">
        <w:rPr>
          <w:rFonts w:ascii="OpenSans-Bold" w:hAnsi="OpenSans-Bold"/>
          <w:bCs/>
          <w:sz w:val="24"/>
          <w:szCs w:val="24"/>
        </w:rPr>
        <w:t>eden, gözetip koruyan, nimet veren</w:t>
      </w:r>
      <w:r>
        <w:rPr>
          <w:rFonts w:ascii="OpenSans-Bold" w:hAnsi="OpenSans-Bold"/>
          <w:bCs/>
          <w:sz w:val="24"/>
          <w:szCs w:val="24"/>
        </w:rPr>
        <w:t xml:space="preserve"> </w:t>
      </w:r>
      <w:r w:rsidRPr="00715ED7">
        <w:rPr>
          <w:rFonts w:ascii="OpenSans-Bold" w:hAnsi="OpenSans-Bold"/>
          <w:bCs/>
          <w:sz w:val="24"/>
          <w:szCs w:val="24"/>
        </w:rPr>
        <w:t>gibi anlamlara gelir. Yüce Allah’ın evrendeki bütün canlıları ve</w:t>
      </w:r>
      <w:r>
        <w:rPr>
          <w:rFonts w:ascii="OpenSans-Bold" w:hAnsi="OpenSans-Bold"/>
          <w:bCs/>
          <w:sz w:val="24"/>
          <w:szCs w:val="24"/>
        </w:rPr>
        <w:t xml:space="preserve"> </w:t>
      </w:r>
      <w:r w:rsidRPr="00715ED7">
        <w:rPr>
          <w:rFonts w:ascii="OpenSans-Bold" w:hAnsi="OpenSans-Bold"/>
          <w:bCs/>
          <w:sz w:val="24"/>
          <w:szCs w:val="24"/>
        </w:rPr>
        <w:t>her türlü varlığı kuşatması, şefkat</w:t>
      </w:r>
      <w:r>
        <w:rPr>
          <w:rFonts w:ascii="OpenSans-Bold" w:hAnsi="OpenSans-Bold"/>
          <w:bCs/>
          <w:sz w:val="24"/>
          <w:szCs w:val="24"/>
        </w:rPr>
        <w:t xml:space="preserve"> </w:t>
      </w:r>
      <w:r w:rsidRPr="00715ED7">
        <w:rPr>
          <w:rFonts w:ascii="OpenSans-Bold" w:hAnsi="OpenSans-Bold"/>
          <w:bCs/>
          <w:sz w:val="24"/>
          <w:szCs w:val="24"/>
        </w:rPr>
        <w:t>ve merhametle terbiye etmesi, geliştirip koruyarak yaşatmasını ifade</w:t>
      </w:r>
      <w:r>
        <w:rPr>
          <w:rFonts w:ascii="OpenSans-Bold" w:hAnsi="OpenSans-Bold"/>
          <w:bCs/>
          <w:sz w:val="24"/>
          <w:szCs w:val="24"/>
        </w:rPr>
        <w:t xml:space="preserve"> </w:t>
      </w:r>
      <w:r w:rsidRPr="00715ED7">
        <w:rPr>
          <w:rFonts w:ascii="OpenSans-Bold" w:hAnsi="OpenSans-Bold"/>
          <w:bCs/>
          <w:sz w:val="24"/>
          <w:szCs w:val="24"/>
        </w:rPr>
        <w:t>eder</w:t>
      </w:r>
    </w:p>
    <w:p w:rsidR="00DB1558" w:rsidRDefault="00715ED7" w:rsidP="00772017">
      <w:pPr>
        <w:rPr>
          <w:rFonts w:ascii="OpenSans-Bold" w:hAnsi="OpenSans-Bold"/>
          <w:bCs/>
          <w:sz w:val="24"/>
          <w:szCs w:val="24"/>
        </w:rPr>
      </w:pPr>
      <w:r w:rsidRPr="00715ED7">
        <w:rPr>
          <w:rFonts w:ascii="OpenSans-Bold" w:hAnsi="OpenSans-Bold"/>
          <w:b/>
          <w:bCs/>
          <w:color w:val="242021"/>
          <w:sz w:val="24"/>
          <w:szCs w:val="24"/>
        </w:rPr>
        <w:t>El-Mucîb</w:t>
      </w:r>
      <w:r w:rsidR="00772017">
        <w:rPr>
          <w:rFonts w:ascii="OpenSans-Bold" w:hAnsi="OpenSans-Bold"/>
          <w:b/>
          <w:bCs/>
          <w:sz w:val="24"/>
          <w:szCs w:val="24"/>
        </w:rPr>
        <w:t xml:space="preserve">: </w:t>
      </w:r>
      <w:r w:rsidRPr="00715ED7">
        <w:rPr>
          <w:rFonts w:ascii="OpenSans-Bold" w:hAnsi="OpenSans-Bold"/>
          <w:bCs/>
          <w:sz w:val="24"/>
          <w:szCs w:val="24"/>
        </w:rPr>
        <w:t>Mucîb kelime kökeni itibariyle</w:t>
      </w:r>
      <w:r>
        <w:rPr>
          <w:rFonts w:ascii="OpenSans-Bold" w:hAnsi="OpenSans-Bold"/>
          <w:bCs/>
          <w:sz w:val="24"/>
          <w:szCs w:val="24"/>
        </w:rPr>
        <w:t xml:space="preserve"> </w:t>
      </w:r>
      <w:r w:rsidRPr="00715ED7">
        <w:rPr>
          <w:rFonts w:ascii="OpenSans-Bold" w:hAnsi="OpenSans-Bold"/>
          <w:bCs/>
          <w:sz w:val="24"/>
          <w:szCs w:val="24"/>
        </w:rPr>
        <w:t>sözlükte “kesmek; birinin susmasını sağlamak” demektir. Yüce Allah’ın en güzel isimlerinden biri</w:t>
      </w:r>
      <w:r>
        <w:rPr>
          <w:rFonts w:ascii="OpenSans-Bold" w:hAnsi="OpenSans-Bold"/>
          <w:bCs/>
          <w:sz w:val="24"/>
          <w:szCs w:val="24"/>
        </w:rPr>
        <w:t xml:space="preserve"> </w:t>
      </w:r>
      <w:r w:rsidRPr="00715ED7">
        <w:rPr>
          <w:rFonts w:ascii="OpenSans-Bold" w:hAnsi="OpenSans-Bold"/>
          <w:bCs/>
          <w:sz w:val="24"/>
          <w:szCs w:val="24"/>
        </w:rPr>
        <w:t>olan el-Mucîb ise “dua ve dileklere</w:t>
      </w:r>
      <w:r>
        <w:rPr>
          <w:rFonts w:ascii="OpenSans-Bold" w:hAnsi="OpenSans-Bold"/>
          <w:bCs/>
          <w:sz w:val="24"/>
          <w:szCs w:val="24"/>
        </w:rPr>
        <w:t xml:space="preserve"> </w:t>
      </w:r>
      <w:r w:rsidRPr="00715ED7">
        <w:rPr>
          <w:rFonts w:ascii="OpenSans-Bold" w:hAnsi="OpenSans-Bold"/>
          <w:bCs/>
          <w:sz w:val="24"/>
          <w:szCs w:val="24"/>
        </w:rPr>
        <w:t>olumlu cevap veren” anlamına</w:t>
      </w:r>
      <w:r>
        <w:rPr>
          <w:rFonts w:ascii="OpenSans-Bold" w:hAnsi="OpenSans-Bold"/>
          <w:bCs/>
          <w:sz w:val="24"/>
          <w:szCs w:val="24"/>
        </w:rPr>
        <w:t xml:space="preserve"> </w:t>
      </w:r>
      <w:r w:rsidRPr="00715ED7">
        <w:rPr>
          <w:rFonts w:ascii="OpenSans-Bold" w:hAnsi="OpenSans-Bold"/>
          <w:bCs/>
          <w:sz w:val="24"/>
          <w:szCs w:val="24"/>
        </w:rPr>
        <w:t>gelir. Allah’ın (c.c.), kullarının sözleri ve davranışlarıyla yaptığı tüm dualara cevap vermesini ifade eder.</w:t>
      </w:r>
    </w:p>
    <w:p w:rsidR="00772017" w:rsidRDefault="00715ED7" w:rsidP="00772017">
      <w:pPr>
        <w:rPr>
          <w:rFonts w:ascii="OpenSans-Bold" w:hAnsi="OpenSans-Bold"/>
          <w:bCs/>
          <w:color w:val="242021"/>
          <w:sz w:val="24"/>
          <w:szCs w:val="24"/>
        </w:rPr>
      </w:pPr>
      <w:r w:rsidRPr="00715ED7">
        <w:rPr>
          <w:rFonts w:ascii="OpenSans-Bold" w:hAnsi="OpenSans-Bold"/>
          <w:b/>
          <w:bCs/>
          <w:color w:val="242021"/>
          <w:sz w:val="24"/>
          <w:szCs w:val="24"/>
        </w:rPr>
        <w:t>El-Ğafûr</w:t>
      </w:r>
      <w:r w:rsidR="00772017">
        <w:rPr>
          <w:rFonts w:ascii="OpenSans-Bold" w:hAnsi="OpenSans-Bold"/>
          <w:b/>
          <w:bCs/>
          <w:color w:val="242021"/>
          <w:sz w:val="24"/>
          <w:szCs w:val="24"/>
        </w:rPr>
        <w:t xml:space="preserve">: </w:t>
      </w:r>
      <w:r w:rsidRPr="00715ED7">
        <w:rPr>
          <w:rFonts w:ascii="OpenSans-Bold" w:hAnsi="OpenSans-Bold"/>
          <w:bCs/>
          <w:color w:val="242021"/>
          <w:sz w:val="24"/>
          <w:szCs w:val="24"/>
        </w:rPr>
        <w:t>Ğafûr kelimesi, sözlükte “örtmek,</w:t>
      </w:r>
      <w:r>
        <w:rPr>
          <w:rFonts w:ascii="OpenSans-Bold" w:hAnsi="OpenSans-Bold"/>
          <w:bCs/>
          <w:color w:val="242021"/>
          <w:sz w:val="24"/>
          <w:szCs w:val="24"/>
        </w:rPr>
        <w:t xml:space="preserve"> </w:t>
      </w:r>
      <w:r w:rsidRPr="00715ED7">
        <w:rPr>
          <w:rFonts w:ascii="OpenSans-Bold" w:hAnsi="OpenSans-Bold"/>
          <w:bCs/>
          <w:color w:val="242021"/>
          <w:sz w:val="24"/>
          <w:szCs w:val="24"/>
        </w:rPr>
        <w:t>gizlemek, kirlenmemesi için bir şeyin üstünü örtmek” anlamlarına</w:t>
      </w:r>
      <w:r>
        <w:rPr>
          <w:rFonts w:ascii="OpenSans-Bold" w:hAnsi="OpenSans-Bold"/>
          <w:bCs/>
          <w:color w:val="242021"/>
          <w:sz w:val="24"/>
          <w:szCs w:val="24"/>
        </w:rPr>
        <w:t xml:space="preserve"> </w:t>
      </w:r>
      <w:r w:rsidRPr="00715ED7">
        <w:rPr>
          <w:rFonts w:ascii="OpenSans-Bold" w:hAnsi="OpenSans-Bold"/>
          <w:bCs/>
          <w:color w:val="242021"/>
          <w:sz w:val="24"/>
          <w:szCs w:val="24"/>
        </w:rPr>
        <w:t>gelmektedir. Allah’ın güzel ismi olarak el-Ğafur; affediciliği tam olan,</w:t>
      </w:r>
      <w:r>
        <w:rPr>
          <w:rFonts w:ascii="OpenSans-Bold" w:hAnsi="OpenSans-Bold"/>
          <w:bCs/>
          <w:color w:val="242021"/>
          <w:sz w:val="24"/>
          <w:szCs w:val="24"/>
        </w:rPr>
        <w:t xml:space="preserve"> </w:t>
      </w:r>
      <w:r w:rsidRPr="00715ED7">
        <w:rPr>
          <w:rFonts w:ascii="OpenSans-Bold" w:hAnsi="OpenSans-Bold"/>
          <w:bCs/>
          <w:color w:val="242021"/>
          <w:sz w:val="24"/>
          <w:szCs w:val="24"/>
        </w:rPr>
        <w:t xml:space="preserve">suçu bağışlayan, kullarını </w:t>
      </w:r>
      <w:r>
        <w:rPr>
          <w:rFonts w:ascii="OpenSans-Bold" w:hAnsi="OpenSans-Bold" w:hint="eastAsia"/>
          <w:bCs/>
          <w:color w:val="242021"/>
          <w:sz w:val="24"/>
          <w:szCs w:val="24"/>
        </w:rPr>
        <w:t>ahrette</w:t>
      </w:r>
      <w:r>
        <w:rPr>
          <w:rFonts w:ascii="OpenSans-Bold" w:hAnsi="OpenSans-Bold"/>
          <w:bCs/>
          <w:color w:val="242021"/>
          <w:sz w:val="24"/>
          <w:szCs w:val="24"/>
        </w:rPr>
        <w:t xml:space="preserve"> </w:t>
      </w:r>
      <w:r w:rsidRPr="00715ED7">
        <w:rPr>
          <w:rFonts w:ascii="OpenSans-Bold" w:hAnsi="OpenSans-Bold"/>
          <w:bCs/>
          <w:color w:val="242021"/>
          <w:sz w:val="24"/>
          <w:szCs w:val="24"/>
        </w:rPr>
        <w:t>perişan etmeyen, onların kusurlarını gizleyen ve örten manalarına</w:t>
      </w:r>
      <w:r>
        <w:rPr>
          <w:rFonts w:ascii="OpenSans-Bold" w:hAnsi="OpenSans-Bold"/>
          <w:bCs/>
          <w:color w:val="242021"/>
          <w:sz w:val="24"/>
          <w:szCs w:val="24"/>
        </w:rPr>
        <w:t xml:space="preserve"> </w:t>
      </w:r>
      <w:r w:rsidRPr="00715ED7">
        <w:rPr>
          <w:rFonts w:ascii="OpenSans-Bold" w:hAnsi="OpenSans-Bold"/>
          <w:bCs/>
          <w:color w:val="242021"/>
          <w:sz w:val="24"/>
          <w:szCs w:val="24"/>
        </w:rPr>
        <w:t>gelmektedir</w:t>
      </w:r>
    </w:p>
    <w:p w:rsidR="00715ED7" w:rsidRPr="00772017" w:rsidRDefault="00715ED7" w:rsidP="00772017">
      <w:pPr>
        <w:rPr>
          <w:rFonts w:ascii="OpenSans-Bold" w:hAnsi="OpenSans-Bold"/>
          <w:bCs/>
          <w:sz w:val="24"/>
          <w:szCs w:val="24"/>
        </w:rPr>
      </w:pPr>
      <w:r w:rsidRPr="00715ED7">
        <w:rPr>
          <w:rFonts w:ascii="Ubuntu-Bold" w:hAnsi="Ubuntu-Bold"/>
          <w:b/>
          <w:bCs/>
          <w:color w:val="242021"/>
          <w:sz w:val="24"/>
          <w:szCs w:val="24"/>
        </w:rPr>
        <w:t>El-Câmi</w:t>
      </w:r>
      <w:r>
        <w:rPr>
          <w:rFonts w:ascii="OpenSans-Bold" w:hAnsi="OpenSans-Bold"/>
          <w:b/>
          <w:bCs/>
          <w:color w:val="242021"/>
          <w:sz w:val="24"/>
          <w:szCs w:val="24"/>
        </w:rPr>
        <w:t xml:space="preserve">: </w:t>
      </w:r>
      <w:r w:rsidRPr="00715ED7">
        <w:rPr>
          <w:rFonts w:ascii="OpenSans-Bold" w:hAnsi="OpenSans-Bold"/>
          <w:bCs/>
          <w:color w:val="242021"/>
          <w:sz w:val="24"/>
          <w:szCs w:val="24"/>
        </w:rPr>
        <w:t>Câmi kelimesi Arapça “cem” kelimesinden türeyip sözlükte; “toplayan, bir araya getiren, buluşturup</w:t>
      </w:r>
      <w:r>
        <w:rPr>
          <w:rFonts w:ascii="OpenSans-Bold" w:hAnsi="OpenSans-Bold"/>
          <w:bCs/>
          <w:color w:val="242021"/>
          <w:sz w:val="24"/>
          <w:szCs w:val="24"/>
        </w:rPr>
        <w:t xml:space="preserve"> </w:t>
      </w:r>
      <w:r w:rsidRPr="00715ED7">
        <w:rPr>
          <w:rFonts w:ascii="OpenSans-Bold" w:hAnsi="OpenSans-Bold"/>
          <w:bCs/>
          <w:color w:val="242021"/>
          <w:sz w:val="24"/>
          <w:szCs w:val="24"/>
        </w:rPr>
        <w:t>birleştiren” anlamlarına gelmektedir. Allah’ın (c.c.) güzel ismi olarak el-Câmi ise toplayıp düzenleyen, kıyamet günü hesaba çekmek</w:t>
      </w:r>
      <w:r>
        <w:rPr>
          <w:rFonts w:ascii="OpenSans-Bold" w:hAnsi="OpenSans-Bold"/>
          <w:bCs/>
          <w:color w:val="242021"/>
          <w:sz w:val="24"/>
          <w:szCs w:val="24"/>
        </w:rPr>
        <w:t xml:space="preserve"> </w:t>
      </w:r>
      <w:r w:rsidRPr="00715ED7">
        <w:rPr>
          <w:rFonts w:ascii="OpenSans-Bold" w:hAnsi="OpenSans-Bold"/>
          <w:bCs/>
          <w:color w:val="242021"/>
          <w:sz w:val="24"/>
          <w:szCs w:val="24"/>
        </w:rPr>
        <w:t>için mahlûkatı bir araya toplayan”</w:t>
      </w:r>
      <w:r>
        <w:rPr>
          <w:rFonts w:ascii="OpenSans-Bold" w:hAnsi="OpenSans-Bold"/>
          <w:bCs/>
          <w:color w:val="242021"/>
          <w:sz w:val="24"/>
          <w:szCs w:val="24"/>
        </w:rPr>
        <w:t xml:space="preserve"> </w:t>
      </w:r>
      <w:r w:rsidRPr="00715ED7">
        <w:rPr>
          <w:rFonts w:ascii="OpenSans-Bold" w:hAnsi="OpenSans-Bold"/>
          <w:bCs/>
          <w:color w:val="242021"/>
          <w:sz w:val="24"/>
          <w:szCs w:val="24"/>
        </w:rPr>
        <w:t>manalarına gelmektedir.</w:t>
      </w:r>
    </w:p>
    <w:sectPr w:rsidR="00715ED7" w:rsidRPr="00772017" w:rsidSect="00F82215">
      <w:footerReference w:type="default" r:id="rId7"/>
      <w:type w:val="continuous"/>
      <w:pgSz w:w="11906" w:h="16838"/>
      <w:pgMar w:top="993"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CB" w:rsidRDefault="00916ACB" w:rsidP="002670C6">
      <w:pPr>
        <w:spacing w:after="0" w:line="240" w:lineRule="auto"/>
      </w:pPr>
      <w:r>
        <w:separator/>
      </w:r>
    </w:p>
  </w:endnote>
  <w:endnote w:type="continuationSeparator" w:id="0">
    <w:p w:rsidR="00916ACB" w:rsidRDefault="00916ACB" w:rsidP="0026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
    <w:altName w:val="MS Gothic"/>
    <w:panose1 w:val="00000000000000000000"/>
    <w:charset w:val="80"/>
    <w:family w:val="auto"/>
    <w:notTrueType/>
    <w:pitch w:val="default"/>
    <w:sig w:usb0="00000001" w:usb1="08070000" w:usb2="00000010" w:usb3="00000000" w:csb0="00020000" w:csb1="00000000"/>
  </w:font>
  <w:font w:name="Kalam-Regular">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OpenSans-Bold">
    <w:altName w:val="Times New Roman"/>
    <w:panose1 w:val="00000000000000000000"/>
    <w:charset w:val="00"/>
    <w:family w:val="roman"/>
    <w:notTrueType/>
    <w:pitch w:val="default"/>
  </w:font>
  <w:font w:name="Ubuntu-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C6" w:rsidRDefault="00916ACB">
    <w:pPr>
      <w:pStyle w:val="AltBilgi"/>
      <w:jc w:val="center"/>
    </w:pPr>
    <w:r>
      <w:rPr>
        <w:noProof/>
      </w:rPr>
      <w:fldChar w:fldCharType="begin"/>
    </w:r>
    <w:r>
      <w:rPr>
        <w:noProof/>
      </w:rPr>
      <w:instrText xml:space="preserve"> PAGE   \* MERGEFORMAT </w:instrText>
    </w:r>
    <w:r>
      <w:rPr>
        <w:noProof/>
      </w:rPr>
      <w:fldChar w:fldCharType="separate"/>
    </w:r>
    <w:r w:rsidR="003E72D8">
      <w:rPr>
        <w:noProof/>
      </w:rPr>
      <w:t>1</w:t>
    </w:r>
    <w:r>
      <w:rPr>
        <w:noProof/>
      </w:rPr>
      <w:fldChar w:fldCharType="end"/>
    </w:r>
  </w:p>
  <w:p w:rsidR="002670C6" w:rsidRDefault="002670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CB" w:rsidRDefault="00916ACB" w:rsidP="002670C6">
      <w:pPr>
        <w:spacing w:after="0" w:line="240" w:lineRule="auto"/>
      </w:pPr>
      <w:r>
        <w:separator/>
      </w:r>
    </w:p>
  </w:footnote>
  <w:footnote w:type="continuationSeparator" w:id="0">
    <w:p w:rsidR="00916ACB" w:rsidRDefault="00916ACB" w:rsidP="00267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3CB"/>
    <w:multiLevelType w:val="hybridMultilevel"/>
    <w:tmpl w:val="169A94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4B3CDB"/>
    <w:multiLevelType w:val="hybridMultilevel"/>
    <w:tmpl w:val="4820656C"/>
    <w:lvl w:ilvl="0" w:tplc="5966F636">
      <w:start w:val="1"/>
      <w:numFmt w:val="decimal"/>
      <w:lvlText w:val="%1."/>
      <w:lvlJc w:val="left"/>
      <w:pPr>
        <w:ind w:left="720" w:hanging="360"/>
      </w:pPr>
      <w:rPr>
        <w:rFonts w:hint="default"/>
        <w:b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D5310"/>
    <w:multiLevelType w:val="hybridMultilevel"/>
    <w:tmpl w:val="C1EE47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504731"/>
    <w:multiLevelType w:val="hybridMultilevel"/>
    <w:tmpl w:val="116223C4"/>
    <w:lvl w:ilvl="0" w:tplc="0562E0C2">
      <w:start w:val="1"/>
      <w:numFmt w:val="decimal"/>
      <w:lvlText w:val="%1."/>
      <w:lvlJc w:val="left"/>
      <w:pPr>
        <w:ind w:left="720" w:hanging="360"/>
      </w:pPr>
      <w:rPr>
        <w:rFonts w:ascii="OpenSans" w:hAnsi="OpenSans" w:hint="default"/>
        <w:color w:val="000002"/>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BF43F8"/>
    <w:multiLevelType w:val="hybridMultilevel"/>
    <w:tmpl w:val="047EA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8614DB"/>
    <w:multiLevelType w:val="hybridMultilevel"/>
    <w:tmpl w:val="760049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FB2DB7"/>
    <w:multiLevelType w:val="hybridMultilevel"/>
    <w:tmpl w:val="9E661CF8"/>
    <w:lvl w:ilvl="0" w:tplc="CF20BEFE">
      <w:start w:val="1"/>
      <w:numFmt w:val="decimal"/>
      <w:lvlText w:val="%1."/>
      <w:lvlJc w:val="left"/>
      <w:pPr>
        <w:ind w:left="720" w:hanging="360"/>
      </w:pPr>
      <w:rPr>
        <w:rFonts w:ascii="Kalam-Regular" w:hAnsi="Kalam-Regular" w:hint="default"/>
        <w:b w:val="0"/>
        <w:color w:val="2420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BE0942"/>
    <w:multiLevelType w:val="hybridMultilevel"/>
    <w:tmpl w:val="20966670"/>
    <w:lvl w:ilvl="0" w:tplc="EEE43D4C">
      <w:start w:val="1"/>
      <w:numFmt w:val="decimal"/>
      <w:lvlText w:val="%1."/>
      <w:lvlJc w:val="left"/>
      <w:pPr>
        <w:ind w:left="720" w:hanging="360"/>
      </w:pPr>
      <w:rPr>
        <w:rFonts w:hint="default"/>
        <w:color w:val="D1232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CA1AB2"/>
    <w:multiLevelType w:val="hybridMultilevel"/>
    <w:tmpl w:val="F91074D2"/>
    <w:lvl w:ilvl="0" w:tplc="078E120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5318AD"/>
    <w:multiLevelType w:val="hybridMultilevel"/>
    <w:tmpl w:val="D00609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8"/>
  </w:num>
  <w:num w:numId="5">
    <w:abstractNumId w:val="6"/>
  </w:num>
  <w:num w:numId="6">
    <w:abstractNumId w:val="4"/>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3FE5"/>
    <w:rsid w:val="00045BC9"/>
    <w:rsid w:val="0007603C"/>
    <w:rsid w:val="000A19A1"/>
    <w:rsid w:val="000A664F"/>
    <w:rsid w:val="000B36A6"/>
    <w:rsid w:val="000D7FA9"/>
    <w:rsid w:val="002670C6"/>
    <w:rsid w:val="00343FE5"/>
    <w:rsid w:val="003B2226"/>
    <w:rsid w:val="003E72D8"/>
    <w:rsid w:val="00402D6E"/>
    <w:rsid w:val="00417392"/>
    <w:rsid w:val="004E667D"/>
    <w:rsid w:val="004F0381"/>
    <w:rsid w:val="0059220A"/>
    <w:rsid w:val="005D16E1"/>
    <w:rsid w:val="005E59FE"/>
    <w:rsid w:val="00653D6F"/>
    <w:rsid w:val="00697669"/>
    <w:rsid w:val="0071592C"/>
    <w:rsid w:val="00715ED7"/>
    <w:rsid w:val="00772017"/>
    <w:rsid w:val="00794DA6"/>
    <w:rsid w:val="008079D8"/>
    <w:rsid w:val="00915BD9"/>
    <w:rsid w:val="00916ACB"/>
    <w:rsid w:val="009268C0"/>
    <w:rsid w:val="00944A42"/>
    <w:rsid w:val="00976703"/>
    <w:rsid w:val="009A008F"/>
    <w:rsid w:val="009B7909"/>
    <w:rsid w:val="00A7208E"/>
    <w:rsid w:val="00AB12FC"/>
    <w:rsid w:val="00AB7324"/>
    <w:rsid w:val="00AE16B9"/>
    <w:rsid w:val="00B353AA"/>
    <w:rsid w:val="00B83EDC"/>
    <w:rsid w:val="00BA3013"/>
    <w:rsid w:val="00C03439"/>
    <w:rsid w:val="00C471D3"/>
    <w:rsid w:val="00CE575E"/>
    <w:rsid w:val="00D2335E"/>
    <w:rsid w:val="00D26ABB"/>
    <w:rsid w:val="00DB1558"/>
    <w:rsid w:val="00E42CEF"/>
    <w:rsid w:val="00EA78CF"/>
    <w:rsid w:val="00EC1807"/>
    <w:rsid w:val="00F0518C"/>
    <w:rsid w:val="00F075BF"/>
    <w:rsid w:val="00F20E95"/>
    <w:rsid w:val="00F26334"/>
    <w:rsid w:val="00F728FF"/>
    <w:rsid w:val="00F82215"/>
    <w:rsid w:val="00FA44BB"/>
    <w:rsid w:val="00FB224B"/>
    <w:rsid w:val="00FC0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4:docId w14:val="0D1E759D"/>
  <w15:docId w15:val="{17C43DB2-F971-49B9-8CD6-6C06C82A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8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43FE5"/>
    <w:rPr>
      <w:rFonts w:ascii="OpenSans-Bold" w:hAnsi="OpenSans-Bold" w:hint="default"/>
      <w:b/>
      <w:bCs/>
      <w:i w:val="0"/>
      <w:iCs w:val="0"/>
      <w:color w:val="D1232A"/>
      <w:sz w:val="28"/>
      <w:szCs w:val="28"/>
    </w:rPr>
  </w:style>
  <w:style w:type="paragraph" w:styleId="ListeParagraf">
    <w:name w:val="List Paragraph"/>
    <w:basedOn w:val="Normal"/>
    <w:uiPriority w:val="34"/>
    <w:qFormat/>
    <w:rsid w:val="00343FE5"/>
    <w:pPr>
      <w:ind w:left="720"/>
      <w:contextualSpacing/>
    </w:pPr>
  </w:style>
  <w:style w:type="character" w:customStyle="1" w:styleId="fontstyle21">
    <w:name w:val="fontstyle21"/>
    <w:basedOn w:val="VarsaylanParagrafYazTipi"/>
    <w:rsid w:val="00343FE5"/>
    <w:rPr>
      <w:rFonts w:ascii="OpenSans-Bold" w:hAnsi="OpenSans-Bold" w:hint="default"/>
      <w:b/>
      <w:bCs/>
      <w:i w:val="0"/>
      <w:iCs w:val="0"/>
      <w:color w:val="242021"/>
      <w:sz w:val="24"/>
      <w:szCs w:val="24"/>
    </w:rPr>
  </w:style>
  <w:style w:type="paragraph" w:styleId="stBilgi">
    <w:name w:val="header"/>
    <w:basedOn w:val="Normal"/>
    <w:link w:val="stBilgiChar"/>
    <w:uiPriority w:val="99"/>
    <w:semiHidden/>
    <w:unhideWhenUsed/>
    <w:rsid w:val="002670C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670C6"/>
  </w:style>
  <w:style w:type="paragraph" w:styleId="AltBilgi">
    <w:name w:val="footer"/>
    <w:basedOn w:val="Normal"/>
    <w:link w:val="AltBilgiChar"/>
    <w:uiPriority w:val="99"/>
    <w:unhideWhenUsed/>
    <w:rsid w:val="002670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0C6"/>
  </w:style>
  <w:style w:type="table" w:styleId="TabloKlavuzu">
    <w:name w:val="Table Grid"/>
    <w:basedOn w:val="NormalTablo"/>
    <w:uiPriority w:val="59"/>
    <w:rsid w:val="00F822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1962">
      <w:bodyDiv w:val="1"/>
      <w:marLeft w:val="0"/>
      <w:marRight w:val="0"/>
      <w:marTop w:val="0"/>
      <w:marBottom w:val="0"/>
      <w:divBdr>
        <w:top w:val="none" w:sz="0" w:space="0" w:color="auto"/>
        <w:left w:val="none" w:sz="0" w:space="0" w:color="auto"/>
        <w:bottom w:val="none" w:sz="0" w:space="0" w:color="auto"/>
        <w:right w:val="none" w:sz="0" w:space="0" w:color="auto"/>
      </w:divBdr>
    </w:div>
    <w:div w:id="969743362">
      <w:bodyDiv w:val="1"/>
      <w:marLeft w:val="0"/>
      <w:marRight w:val="0"/>
      <w:marTop w:val="0"/>
      <w:marBottom w:val="0"/>
      <w:divBdr>
        <w:top w:val="none" w:sz="0" w:space="0" w:color="auto"/>
        <w:left w:val="none" w:sz="0" w:space="0" w:color="auto"/>
        <w:bottom w:val="none" w:sz="0" w:space="0" w:color="auto"/>
        <w:right w:val="none" w:sz="0" w:space="0" w:color="auto"/>
      </w:divBdr>
    </w:div>
    <w:div w:id="1065840386">
      <w:bodyDiv w:val="1"/>
      <w:marLeft w:val="0"/>
      <w:marRight w:val="0"/>
      <w:marTop w:val="0"/>
      <w:marBottom w:val="0"/>
      <w:divBdr>
        <w:top w:val="none" w:sz="0" w:space="0" w:color="auto"/>
        <w:left w:val="none" w:sz="0" w:space="0" w:color="auto"/>
        <w:bottom w:val="none" w:sz="0" w:space="0" w:color="auto"/>
        <w:right w:val="none" w:sz="0" w:space="0" w:color="auto"/>
      </w:divBdr>
    </w:div>
    <w:div w:id="1093474638">
      <w:bodyDiv w:val="1"/>
      <w:marLeft w:val="0"/>
      <w:marRight w:val="0"/>
      <w:marTop w:val="0"/>
      <w:marBottom w:val="0"/>
      <w:divBdr>
        <w:top w:val="none" w:sz="0" w:space="0" w:color="auto"/>
        <w:left w:val="none" w:sz="0" w:space="0" w:color="auto"/>
        <w:bottom w:val="none" w:sz="0" w:space="0" w:color="auto"/>
        <w:right w:val="none" w:sz="0" w:space="0" w:color="auto"/>
      </w:divBdr>
    </w:div>
    <w:div w:id="1260682156">
      <w:bodyDiv w:val="1"/>
      <w:marLeft w:val="0"/>
      <w:marRight w:val="0"/>
      <w:marTop w:val="0"/>
      <w:marBottom w:val="0"/>
      <w:divBdr>
        <w:top w:val="none" w:sz="0" w:space="0" w:color="auto"/>
        <w:left w:val="none" w:sz="0" w:space="0" w:color="auto"/>
        <w:bottom w:val="none" w:sz="0" w:space="0" w:color="auto"/>
        <w:right w:val="none" w:sz="0" w:space="0" w:color="auto"/>
      </w:divBdr>
    </w:div>
    <w:div w:id="1294747794">
      <w:bodyDiv w:val="1"/>
      <w:marLeft w:val="0"/>
      <w:marRight w:val="0"/>
      <w:marTop w:val="0"/>
      <w:marBottom w:val="0"/>
      <w:divBdr>
        <w:top w:val="none" w:sz="0" w:space="0" w:color="auto"/>
        <w:left w:val="none" w:sz="0" w:space="0" w:color="auto"/>
        <w:bottom w:val="none" w:sz="0" w:space="0" w:color="auto"/>
        <w:right w:val="none" w:sz="0" w:space="0" w:color="auto"/>
      </w:divBdr>
    </w:div>
    <w:div w:id="1312948756">
      <w:bodyDiv w:val="1"/>
      <w:marLeft w:val="0"/>
      <w:marRight w:val="0"/>
      <w:marTop w:val="0"/>
      <w:marBottom w:val="0"/>
      <w:divBdr>
        <w:top w:val="none" w:sz="0" w:space="0" w:color="auto"/>
        <w:left w:val="none" w:sz="0" w:space="0" w:color="auto"/>
        <w:bottom w:val="none" w:sz="0" w:space="0" w:color="auto"/>
        <w:right w:val="none" w:sz="0" w:space="0" w:color="auto"/>
      </w:divBdr>
    </w:div>
    <w:div w:id="1326938616">
      <w:bodyDiv w:val="1"/>
      <w:marLeft w:val="0"/>
      <w:marRight w:val="0"/>
      <w:marTop w:val="0"/>
      <w:marBottom w:val="0"/>
      <w:divBdr>
        <w:top w:val="none" w:sz="0" w:space="0" w:color="auto"/>
        <w:left w:val="none" w:sz="0" w:space="0" w:color="auto"/>
        <w:bottom w:val="none" w:sz="0" w:space="0" w:color="auto"/>
        <w:right w:val="none" w:sz="0" w:space="0" w:color="auto"/>
      </w:divBdr>
    </w:div>
    <w:div w:id="1554266978">
      <w:bodyDiv w:val="1"/>
      <w:marLeft w:val="0"/>
      <w:marRight w:val="0"/>
      <w:marTop w:val="0"/>
      <w:marBottom w:val="0"/>
      <w:divBdr>
        <w:top w:val="none" w:sz="0" w:space="0" w:color="auto"/>
        <w:left w:val="none" w:sz="0" w:space="0" w:color="auto"/>
        <w:bottom w:val="none" w:sz="0" w:space="0" w:color="auto"/>
        <w:right w:val="none" w:sz="0" w:space="0" w:color="auto"/>
      </w:divBdr>
    </w:div>
    <w:div w:id="1650329871">
      <w:bodyDiv w:val="1"/>
      <w:marLeft w:val="0"/>
      <w:marRight w:val="0"/>
      <w:marTop w:val="0"/>
      <w:marBottom w:val="0"/>
      <w:divBdr>
        <w:top w:val="none" w:sz="0" w:space="0" w:color="auto"/>
        <w:left w:val="none" w:sz="0" w:space="0" w:color="auto"/>
        <w:bottom w:val="none" w:sz="0" w:space="0" w:color="auto"/>
        <w:right w:val="none" w:sz="0" w:space="0" w:color="auto"/>
      </w:divBdr>
    </w:div>
    <w:div w:id="1871724903">
      <w:bodyDiv w:val="1"/>
      <w:marLeft w:val="0"/>
      <w:marRight w:val="0"/>
      <w:marTop w:val="0"/>
      <w:marBottom w:val="0"/>
      <w:divBdr>
        <w:top w:val="none" w:sz="0" w:space="0" w:color="auto"/>
        <w:left w:val="none" w:sz="0" w:space="0" w:color="auto"/>
        <w:bottom w:val="none" w:sz="0" w:space="0" w:color="auto"/>
        <w:right w:val="none" w:sz="0" w:space="0" w:color="auto"/>
      </w:divBdr>
    </w:div>
    <w:div w:id="2016301180">
      <w:bodyDiv w:val="1"/>
      <w:marLeft w:val="0"/>
      <w:marRight w:val="0"/>
      <w:marTop w:val="0"/>
      <w:marBottom w:val="0"/>
      <w:divBdr>
        <w:top w:val="none" w:sz="0" w:space="0" w:color="auto"/>
        <w:left w:val="none" w:sz="0" w:space="0" w:color="auto"/>
        <w:bottom w:val="none" w:sz="0" w:space="0" w:color="auto"/>
        <w:right w:val="none" w:sz="0" w:space="0" w:color="auto"/>
      </w:divBdr>
    </w:div>
    <w:div w:id="2077052150">
      <w:bodyDiv w:val="1"/>
      <w:marLeft w:val="0"/>
      <w:marRight w:val="0"/>
      <w:marTop w:val="0"/>
      <w:marBottom w:val="0"/>
      <w:divBdr>
        <w:top w:val="none" w:sz="0" w:space="0" w:color="auto"/>
        <w:left w:val="none" w:sz="0" w:space="0" w:color="auto"/>
        <w:bottom w:val="none" w:sz="0" w:space="0" w:color="auto"/>
        <w:right w:val="none" w:sz="0" w:space="0" w:color="auto"/>
      </w:divBdr>
    </w:div>
    <w:div w:id="21425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1490</Words>
  <Characters>8499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Meybi</dc:creator>
  <cp:keywords/>
  <dc:description/>
  <cp:lastModifiedBy>MN_Dizgi-2</cp:lastModifiedBy>
  <cp:revision>26</cp:revision>
  <dcterms:created xsi:type="dcterms:W3CDTF">2018-11-02T18:57:00Z</dcterms:created>
  <dcterms:modified xsi:type="dcterms:W3CDTF">2022-11-23T11:24:00Z</dcterms:modified>
</cp:coreProperties>
</file>