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83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133DA1" w:rsidRPr="00634FE5" w:rsidTr="009D4761">
        <w:tc>
          <w:tcPr>
            <w:tcW w:w="10314" w:type="dxa"/>
            <w:gridSpan w:val="2"/>
          </w:tcPr>
          <w:p w:rsidR="00133DA1" w:rsidRPr="00634FE5" w:rsidRDefault="009D4761" w:rsidP="009D4761">
            <w:pPr>
              <w:pStyle w:val="NormalWeb"/>
              <w:spacing w:before="0" w:beforeAutospacing="0" w:after="0" w:afterAutospacing="0" w:line="424" w:lineRule="atLeast"/>
              <w:jc w:val="center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“</w:t>
            </w:r>
            <w:r w:rsidR="00133DA1" w:rsidRPr="00634FE5">
              <w:rPr>
                <w:rStyle w:val="Gl"/>
                <w:b w:val="0"/>
                <w:color w:val="333333"/>
              </w:rPr>
              <w:t>PAYLAŞMAK</w:t>
            </w:r>
            <w:r w:rsidR="007D542A" w:rsidRPr="00634FE5">
              <w:rPr>
                <w:rStyle w:val="Gl"/>
                <w:b w:val="0"/>
                <w:color w:val="333333"/>
              </w:rPr>
              <w:t xml:space="preserve"> GÜZELDİR</w:t>
            </w:r>
            <w:r>
              <w:rPr>
                <w:rStyle w:val="Gl"/>
                <w:b w:val="0"/>
                <w:color w:val="333333"/>
              </w:rPr>
              <w:t>”</w:t>
            </w:r>
            <w:r w:rsidR="00133DA1" w:rsidRPr="00634FE5">
              <w:rPr>
                <w:rStyle w:val="Gl"/>
                <w:b w:val="0"/>
                <w:color w:val="333333"/>
              </w:rPr>
              <w:t xml:space="preserve"> ETKİNLİĞİ</w:t>
            </w:r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Etkinliğin Adı</w:t>
            </w:r>
          </w:p>
        </w:tc>
        <w:tc>
          <w:tcPr>
            <w:tcW w:w="6804" w:type="dxa"/>
          </w:tcPr>
          <w:p w:rsidR="00133DA1" w:rsidRPr="00634FE5" w:rsidRDefault="007D542A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Paylaşmak Güzeldir.</w:t>
            </w:r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Kademesi / Sınıfı</w:t>
            </w:r>
          </w:p>
        </w:tc>
        <w:tc>
          <w:tcPr>
            <w:tcW w:w="6804" w:type="dxa"/>
          </w:tcPr>
          <w:p w:rsidR="00133DA1" w:rsidRPr="00634FE5" w:rsidRDefault="0065775D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6-7-8. Sınıflar</w:t>
            </w:r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Değerler Alanı</w:t>
            </w:r>
          </w:p>
        </w:tc>
        <w:tc>
          <w:tcPr>
            <w:tcW w:w="6804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 xml:space="preserve">Yardımlaşma- Hediyeleşme- Kardeşlik İçin </w:t>
            </w:r>
            <w:proofErr w:type="gramStart"/>
            <w:r w:rsidRPr="00634FE5">
              <w:rPr>
                <w:rStyle w:val="Gl"/>
                <w:b w:val="0"/>
                <w:color w:val="333333"/>
              </w:rPr>
              <w:t>Fedakarlık</w:t>
            </w:r>
            <w:proofErr w:type="gramEnd"/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Kazanım</w:t>
            </w: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</w:tc>
        <w:tc>
          <w:tcPr>
            <w:tcW w:w="6804" w:type="dxa"/>
          </w:tcPr>
          <w:p w:rsidR="00133DA1" w:rsidRPr="00634FE5" w:rsidRDefault="00133DA1" w:rsidP="009D476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Karşılıksız verebilmenin önemini fark eder.</w:t>
            </w:r>
          </w:p>
          <w:p w:rsidR="00133DA1" w:rsidRPr="00634FE5" w:rsidRDefault="00133DA1" w:rsidP="009D476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Yardımsever olmaya istekli olur.</w:t>
            </w:r>
          </w:p>
          <w:p w:rsidR="00133DA1" w:rsidRPr="00634FE5" w:rsidRDefault="00133DA1" w:rsidP="009D476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İçindeki bencillik duygusu varsa fark edip onda</w:t>
            </w:r>
            <w:r w:rsidR="0065775D">
              <w:rPr>
                <w:rStyle w:val="Gl"/>
                <w:b w:val="0"/>
                <w:color w:val="333333"/>
              </w:rPr>
              <w:t>n</w:t>
            </w:r>
            <w:r w:rsidRPr="00634FE5">
              <w:rPr>
                <w:rStyle w:val="Gl"/>
                <w:b w:val="0"/>
                <w:color w:val="333333"/>
              </w:rPr>
              <w:t xml:space="preserve"> kurtulması gerektiğini öğrenir.</w:t>
            </w:r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Öğrenci Sayısı</w:t>
            </w:r>
          </w:p>
        </w:tc>
        <w:tc>
          <w:tcPr>
            <w:tcW w:w="6804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Tüm Öğrenciler</w:t>
            </w:r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Süre</w:t>
            </w:r>
          </w:p>
        </w:tc>
        <w:tc>
          <w:tcPr>
            <w:tcW w:w="6804" w:type="dxa"/>
          </w:tcPr>
          <w:p w:rsidR="00133DA1" w:rsidRPr="00634FE5" w:rsidRDefault="0035355A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 xml:space="preserve">25 </w:t>
            </w:r>
            <w:proofErr w:type="spellStart"/>
            <w:r>
              <w:rPr>
                <w:rStyle w:val="Gl"/>
                <w:b w:val="0"/>
                <w:color w:val="333333"/>
              </w:rPr>
              <w:t>dk</w:t>
            </w:r>
            <w:proofErr w:type="spellEnd"/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Uygulanacak Ortam</w:t>
            </w:r>
          </w:p>
        </w:tc>
        <w:tc>
          <w:tcPr>
            <w:tcW w:w="6804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Sınıf Ortamı</w:t>
            </w:r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Uygulanacak Ortamın Düzeni</w:t>
            </w:r>
          </w:p>
        </w:tc>
        <w:tc>
          <w:tcPr>
            <w:tcW w:w="6804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Normal Oturma Düzeni</w:t>
            </w:r>
          </w:p>
        </w:tc>
      </w:tr>
      <w:tr w:rsidR="00133DA1" w:rsidRPr="00634FE5" w:rsidTr="009D4761">
        <w:tc>
          <w:tcPr>
            <w:tcW w:w="3510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Araç –Gereç</w:t>
            </w:r>
          </w:p>
        </w:tc>
        <w:tc>
          <w:tcPr>
            <w:tcW w:w="6804" w:type="dxa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Ek-1</w:t>
            </w:r>
          </w:p>
        </w:tc>
      </w:tr>
      <w:tr w:rsidR="00133DA1" w:rsidRPr="00634FE5" w:rsidTr="009D4761">
        <w:tc>
          <w:tcPr>
            <w:tcW w:w="10314" w:type="dxa"/>
            <w:gridSpan w:val="2"/>
          </w:tcPr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Uygulama Süreci:</w:t>
            </w: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 xml:space="preserve">1-Öğrencilerden birine ek-1 deki “PAYLAŞMAK” adlı </w:t>
            </w:r>
            <w:r w:rsidR="00B73257" w:rsidRPr="00634FE5">
              <w:rPr>
                <w:rStyle w:val="Gl"/>
                <w:b w:val="0"/>
                <w:color w:val="333333"/>
              </w:rPr>
              <w:t>hikâye</w:t>
            </w:r>
            <w:r w:rsidRPr="00634FE5">
              <w:rPr>
                <w:rStyle w:val="Gl"/>
                <w:b w:val="0"/>
                <w:color w:val="333333"/>
              </w:rPr>
              <w:t xml:space="preserve"> okutulur.</w:t>
            </w: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 xml:space="preserve">2- </w:t>
            </w:r>
            <w:r w:rsidR="00B73257" w:rsidRPr="00634FE5">
              <w:rPr>
                <w:rStyle w:val="Gl"/>
                <w:b w:val="0"/>
                <w:color w:val="333333"/>
              </w:rPr>
              <w:t>Hikâyenin</w:t>
            </w:r>
            <w:r w:rsidRPr="00634FE5">
              <w:rPr>
                <w:rStyle w:val="Gl"/>
                <w:b w:val="0"/>
                <w:color w:val="333333"/>
              </w:rPr>
              <w:t xml:space="preserve"> son cümlesine gelince öğrencinin okuması durdurulur. </w:t>
            </w:r>
            <w:r w:rsidR="00B73257" w:rsidRPr="00634FE5">
              <w:rPr>
                <w:rStyle w:val="Gl"/>
                <w:b w:val="0"/>
                <w:color w:val="333333"/>
              </w:rPr>
              <w:t>Hikâyenin</w:t>
            </w:r>
            <w:r w:rsidRPr="00634FE5">
              <w:rPr>
                <w:rStyle w:val="Gl"/>
                <w:b w:val="0"/>
                <w:color w:val="333333"/>
              </w:rPr>
              <w:t xml:space="preserve"> sonunun tahmin edilmesi için öğrencilere fırsat verilir.</w:t>
            </w: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 xml:space="preserve">3-Sonra </w:t>
            </w:r>
            <w:r w:rsidR="00B73257" w:rsidRPr="00634FE5">
              <w:rPr>
                <w:rStyle w:val="Gl"/>
                <w:b w:val="0"/>
                <w:color w:val="333333"/>
              </w:rPr>
              <w:t>hikâyenin</w:t>
            </w:r>
            <w:r w:rsidRPr="00634FE5">
              <w:rPr>
                <w:rStyle w:val="Gl"/>
                <w:b w:val="0"/>
                <w:color w:val="333333"/>
              </w:rPr>
              <w:t xml:space="preserve"> son cümlesi de okunur.</w:t>
            </w: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4- Öğrencilere aşağıdaki sorular sorularak düşünmeleri için zaman verilir.</w:t>
            </w:r>
          </w:p>
          <w:p w:rsidR="00133DA1" w:rsidRPr="00634FE5" w:rsidRDefault="00133DA1" w:rsidP="009D47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Gezgin siz olsaydınız böyle bir durumda tutumunuz ne olurdu?</w:t>
            </w:r>
          </w:p>
          <w:p w:rsidR="00133DA1" w:rsidRPr="00634FE5" w:rsidRDefault="00133DA1" w:rsidP="009D47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Gezginin içindeki cömertlik ve ardım severlik duygularının sebebi ne olabilir?</w:t>
            </w:r>
          </w:p>
          <w:p w:rsidR="00133DA1" w:rsidRPr="00634FE5" w:rsidRDefault="00133DA1" w:rsidP="009D47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Kendinizde bu tarz duygular var mı? Sebebini ne olarak görüyorsun?</w:t>
            </w:r>
          </w:p>
          <w:p w:rsidR="00133DA1" w:rsidRPr="00634FE5" w:rsidRDefault="00133DA1" w:rsidP="009D47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Kendindeki olumsuz özellikleri ortan kaldırmak için neler yapabilirsin?</w:t>
            </w:r>
          </w:p>
          <w:p w:rsidR="00634FE5" w:rsidRDefault="00034539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5-</w:t>
            </w:r>
            <w:r w:rsidR="00777DFE" w:rsidRPr="00634FE5">
              <w:rPr>
                <w:rStyle w:val="Gl"/>
                <w:b w:val="0"/>
                <w:color w:val="333333"/>
              </w:rPr>
              <w:t>Öğretmen hayatın sadece maddiyat boyutunun</w:t>
            </w:r>
            <w:r w:rsidR="00D449AB" w:rsidRPr="00634FE5">
              <w:rPr>
                <w:rStyle w:val="Gl"/>
                <w:b w:val="0"/>
                <w:color w:val="333333"/>
              </w:rPr>
              <w:t xml:space="preserve"> </w:t>
            </w:r>
            <w:r w:rsidR="00777DFE" w:rsidRPr="00634FE5">
              <w:rPr>
                <w:rStyle w:val="Gl"/>
                <w:b w:val="0"/>
                <w:color w:val="333333"/>
              </w:rPr>
              <w:t>olmad</w:t>
            </w:r>
            <w:r w:rsidR="00D449AB" w:rsidRPr="00634FE5">
              <w:rPr>
                <w:rStyle w:val="Gl"/>
                <w:b w:val="0"/>
                <w:color w:val="333333"/>
              </w:rPr>
              <w:t xml:space="preserve">ığına insanı asıl </w:t>
            </w:r>
            <w:r w:rsidR="00777DFE" w:rsidRPr="00634FE5">
              <w:rPr>
                <w:rStyle w:val="Gl"/>
                <w:b w:val="0"/>
                <w:color w:val="333333"/>
              </w:rPr>
              <w:t>kıymetli</w:t>
            </w:r>
            <w:r w:rsidR="00D449AB" w:rsidRPr="00634FE5">
              <w:rPr>
                <w:rStyle w:val="Gl"/>
                <w:b w:val="0"/>
                <w:color w:val="333333"/>
              </w:rPr>
              <w:t xml:space="preserve"> yapan şeyin sahip olduğu manevi değerler olduğuna vurgu yapar. </w:t>
            </w:r>
          </w:p>
          <w:p w:rsidR="00634FE5" w:rsidRPr="00634FE5" w:rsidRDefault="00634FE5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6- EK-2 deki Hadisi Şerif tahtaya yazılı</w:t>
            </w:r>
            <w:r w:rsidR="00ED26E3">
              <w:rPr>
                <w:rStyle w:val="Gl"/>
                <w:b w:val="0"/>
                <w:color w:val="333333"/>
              </w:rPr>
              <w:t xml:space="preserve">r. </w:t>
            </w:r>
            <w:proofErr w:type="gramStart"/>
            <w:r w:rsidR="00ED26E3">
              <w:rPr>
                <w:rStyle w:val="Gl"/>
                <w:b w:val="0"/>
                <w:color w:val="333333"/>
              </w:rPr>
              <w:t>Hikaye</w:t>
            </w:r>
            <w:proofErr w:type="gramEnd"/>
            <w:r w:rsidR="00ED26E3">
              <w:rPr>
                <w:rStyle w:val="Gl"/>
                <w:b w:val="0"/>
                <w:color w:val="333333"/>
              </w:rPr>
              <w:t xml:space="preserve"> ve Hadis-i Şerif göz </w:t>
            </w:r>
            <w:r>
              <w:rPr>
                <w:rStyle w:val="Gl"/>
                <w:b w:val="0"/>
                <w:color w:val="333333"/>
              </w:rPr>
              <w:t>önünde bulundurularak duygu ve düşüncelerini şiir, yazı ve</w:t>
            </w:r>
            <w:r w:rsidR="00121C65">
              <w:rPr>
                <w:rStyle w:val="Gl"/>
                <w:b w:val="0"/>
                <w:color w:val="333333"/>
              </w:rPr>
              <w:t>ya resim ile ifade etmeleri istenir.</w:t>
            </w:r>
          </w:p>
          <w:p w:rsidR="00777DFE" w:rsidRPr="00634FE5" w:rsidRDefault="00777DFE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133DA1" w:rsidRPr="00634FE5" w:rsidRDefault="00133DA1" w:rsidP="009D4761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</w:tc>
      </w:tr>
    </w:tbl>
    <w:p w:rsidR="004B61E8" w:rsidRPr="00634FE5" w:rsidRDefault="000D7DFA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  <w:r>
        <w:rPr>
          <w:bCs/>
          <w:noProof/>
          <w:color w:val="3333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6.4pt;margin-top:.8pt;width:522.15pt;height:49.45pt;z-index:251659264;mso-position-horizontal-relative:text;mso-position-vertical-relative:text" strokecolor="white [3212]">
            <v:textbox>
              <w:txbxContent>
                <w:p w:rsidR="009D4761" w:rsidRPr="009D4761" w:rsidRDefault="009D4761" w:rsidP="00AC0AFC">
                  <w:pPr>
                    <w:jc w:val="center"/>
                    <w:rPr>
                      <w:sz w:val="28"/>
                      <w:szCs w:val="28"/>
                    </w:rPr>
                  </w:pPr>
                  <w:r w:rsidRPr="009D4761">
                    <w:rPr>
                      <w:rFonts w:ascii="Monotype Corsiva" w:hAnsi="Monotype Corsiva"/>
                      <w:sz w:val="28"/>
                      <w:szCs w:val="28"/>
                    </w:rPr>
                    <w:t xml:space="preserve">DİN KÜLTÜRÜ VE AHLAK BİLGİSİ ZÜMRESİ </w:t>
                  </w:r>
                  <w:proofErr w:type="gramStart"/>
                  <w:r w:rsidR="000D7DFA">
                    <w:rPr>
                      <w:rFonts w:ascii="Monotype Corsiva" w:hAnsi="Monotype Corsiva"/>
                      <w:sz w:val="28"/>
                      <w:szCs w:val="28"/>
                    </w:rPr>
                    <w:t>……..</w:t>
                  </w:r>
                  <w:bookmarkStart w:id="0" w:name="_GoBack"/>
                  <w:bookmarkEnd w:id="0"/>
                  <w:proofErr w:type="gramEnd"/>
                  <w:r w:rsidRPr="009D4761">
                    <w:rPr>
                      <w:rFonts w:ascii="Monotype Corsiva" w:hAnsi="Monotype Corsiva"/>
                      <w:sz w:val="28"/>
                      <w:szCs w:val="28"/>
                    </w:rPr>
                    <w:t>AYLARI DEĞERLE</w:t>
                  </w:r>
                  <w:r w:rsidR="00AC0AFC">
                    <w:rPr>
                      <w:rFonts w:ascii="Monotype Corsiva" w:hAnsi="Monotype Corsiva"/>
                      <w:sz w:val="28"/>
                      <w:szCs w:val="28"/>
                    </w:rPr>
                    <w:t>R EĞİTİM PLANI: BİRLİKTE YAŞAMAK VE KARDEŞLİK</w:t>
                  </w:r>
                </w:p>
              </w:txbxContent>
            </v:textbox>
          </v:shape>
        </w:pict>
      </w:r>
    </w:p>
    <w:p w:rsidR="004B61E8" w:rsidRDefault="004B61E8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</w:p>
    <w:p w:rsidR="004B61E8" w:rsidRPr="00634FE5" w:rsidRDefault="00586AC7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  <w:r w:rsidRPr="00634FE5">
        <w:rPr>
          <w:rStyle w:val="Gl"/>
          <w:b w:val="0"/>
          <w:color w:val="333333"/>
        </w:rPr>
        <w:lastRenderedPageBreak/>
        <w:t>EK</w:t>
      </w:r>
      <w:r w:rsidR="004B61E8" w:rsidRPr="00634FE5">
        <w:rPr>
          <w:rStyle w:val="Gl"/>
          <w:b w:val="0"/>
          <w:color w:val="333333"/>
        </w:rPr>
        <w:t>-1</w:t>
      </w:r>
    </w:p>
    <w:p w:rsidR="004B61E8" w:rsidRPr="00634FE5" w:rsidRDefault="004B61E8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</w:p>
    <w:p w:rsidR="004B61E8" w:rsidRPr="00634FE5" w:rsidRDefault="004B61E8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  <w:r w:rsidRPr="00634FE5">
        <w:rPr>
          <w:rStyle w:val="Gl"/>
          <w:b w:val="0"/>
          <w:color w:val="333333"/>
        </w:rPr>
        <w:t>PAYLAŞMAK </w:t>
      </w:r>
    </w:p>
    <w:p w:rsidR="001F6CC4" w:rsidRPr="00634FE5" w:rsidRDefault="001F6CC4" w:rsidP="004B61E8">
      <w:pPr>
        <w:pStyle w:val="NormalWeb"/>
        <w:shd w:val="clear" w:color="auto" w:fill="FFFFFF"/>
        <w:spacing w:before="0" w:beforeAutospacing="0" w:after="0" w:afterAutospacing="0" w:line="424" w:lineRule="atLeast"/>
        <w:ind w:firstLine="708"/>
        <w:rPr>
          <w:rStyle w:val="Gl"/>
          <w:b w:val="0"/>
          <w:color w:val="333333"/>
        </w:rPr>
      </w:pPr>
    </w:p>
    <w:p w:rsidR="004B61E8" w:rsidRPr="00634FE5" w:rsidRDefault="004B61E8" w:rsidP="004B61E8">
      <w:pPr>
        <w:pStyle w:val="NormalWeb"/>
        <w:shd w:val="clear" w:color="auto" w:fill="FFFFFF"/>
        <w:spacing w:before="0" w:beforeAutospacing="0" w:after="0" w:afterAutospacing="0" w:line="424" w:lineRule="atLeast"/>
        <w:ind w:firstLine="708"/>
        <w:rPr>
          <w:color w:val="333333"/>
        </w:rPr>
      </w:pPr>
      <w:r w:rsidRPr="00634FE5">
        <w:rPr>
          <w:rStyle w:val="Gl"/>
          <w:b w:val="0"/>
          <w:color w:val="333333"/>
        </w:rPr>
        <w:t>Bir gezgin dağ bayır gezerken bir akarsuyun içinde değerli bir taş bulur. Ertesi gün yolda bir adamla karşılaşır.</w:t>
      </w:r>
      <w:r w:rsidR="00DB28D0">
        <w:rPr>
          <w:rStyle w:val="Gl"/>
          <w:b w:val="0"/>
          <w:color w:val="333333"/>
        </w:rPr>
        <w:t xml:space="preserve"> </w:t>
      </w:r>
      <w:r w:rsidRPr="00634FE5">
        <w:rPr>
          <w:rStyle w:val="Gl"/>
          <w:b w:val="0"/>
          <w:color w:val="333333"/>
        </w:rPr>
        <w:t>Adam çok açtır.</w:t>
      </w:r>
      <w:r w:rsidR="00D5124A">
        <w:rPr>
          <w:rStyle w:val="Gl"/>
          <w:b w:val="0"/>
          <w:color w:val="333333"/>
        </w:rPr>
        <w:t xml:space="preserve"> </w:t>
      </w:r>
      <w:r w:rsidRPr="00634FE5">
        <w:rPr>
          <w:rStyle w:val="Gl"/>
          <w:b w:val="0"/>
          <w:color w:val="333333"/>
        </w:rPr>
        <w:t>Gezgin torbasındaki yiyeceği karşılaştığı bu kişiyle paylaşır.</w:t>
      </w:r>
      <w:r w:rsidR="007A2D82">
        <w:rPr>
          <w:rStyle w:val="Gl"/>
          <w:b w:val="0"/>
          <w:color w:val="333333"/>
        </w:rPr>
        <w:t xml:space="preserve"> </w:t>
      </w:r>
      <w:r w:rsidRPr="00634FE5">
        <w:rPr>
          <w:rStyle w:val="Gl"/>
          <w:b w:val="0"/>
          <w:color w:val="333333"/>
        </w:rPr>
        <w:t xml:space="preserve">Ama erzak çantasını açarken aç adamın gözü çantadaki değerli taşa </w:t>
      </w:r>
      <w:proofErr w:type="gramStart"/>
      <w:r w:rsidRPr="00634FE5">
        <w:rPr>
          <w:rStyle w:val="Gl"/>
          <w:b w:val="0"/>
          <w:color w:val="333333"/>
        </w:rPr>
        <w:t>ilişir.Gezginden</w:t>
      </w:r>
      <w:proofErr w:type="gramEnd"/>
      <w:r w:rsidRPr="00634FE5">
        <w:rPr>
          <w:rStyle w:val="Gl"/>
          <w:b w:val="0"/>
          <w:color w:val="333333"/>
        </w:rPr>
        <w:t xml:space="preserve"> bu değerli taşı kendisine vermesini ister.Gezgin hiç duraksamadan bu değerli taşı adama uzatır.Adam başına konan talih kuşundan memnun koşarak uzaklaşır or</w:t>
      </w:r>
      <w:r w:rsidR="00DB28D0">
        <w:rPr>
          <w:rStyle w:val="Gl"/>
          <w:b w:val="0"/>
          <w:color w:val="333333"/>
        </w:rPr>
        <w:t>a</w:t>
      </w:r>
      <w:r w:rsidRPr="00634FE5">
        <w:rPr>
          <w:rStyle w:val="Gl"/>
          <w:b w:val="0"/>
          <w:color w:val="333333"/>
        </w:rPr>
        <w:t>dan. Artık kendisine ömür boyu yetecek maddi güvenceye sahiptir.</w:t>
      </w:r>
    </w:p>
    <w:p w:rsidR="004B61E8" w:rsidRPr="00634FE5" w:rsidRDefault="004B61E8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color w:val="333333"/>
        </w:rPr>
      </w:pPr>
      <w:r w:rsidRPr="00634FE5">
        <w:rPr>
          <w:rStyle w:val="Gl"/>
          <w:b w:val="0"/>
          <w:color w:val="333333"/>
        </w:rPr>
        <w:t> </w:t>
      </w:r>
    </w:p>
    <w:p w:rsidR="004B61E8" w:rsidRPr="00634FE5" w:rsidRDefault="004B61E8" w:rsidP="004B61E8">
      <w:pPr>
        <w:pStyle w:val="NormalWeb"/>
        <w:shd w:val="clear" w:color="auto" w:fill="FFFFFF"/>
        <w:spacing w:before="0" w:beforeAutospacing="0" w:after="0" w:afterAutospacing="0" w:line="424" w:lineRule="atLeast"/>
        <w:ind w:firstLine="708"/>
        <w:rPr>
          <w:color w:val="333333"/>
        </w:rPr>
      </w:pPr>
      <w:r w:rsidRPr="00634FE5">
        <w:rPr>
          <w:rStyle w:val="Gl"/>
          <w:b w:val="0"/>
          <w:color w:val="333333"/>
        </w:rPr>
        <w:t>Bir kaç gün sonra gezgin,</w:t>
      </w:r>
      <w:r w:rsidR="00DB28D0">
        <w:rPr>
          <w:rStyle w:val="Gl"/>
          <w:b w:val="0"/>
          <w:color w:val="333333"/>
        </w:rPr>
        <w:t xml:space="preserve"> </w:t>
      </w:r>
      <w:r w:rsidRPr="00634FE5">
        <w:rPr>
          <w:rStyle w:val="Gl"/>
          <w:b w:val="0"/>
          <w:color w:val="333333"/>
        </w:rPr>
        <w:t>arkasından koşarak kendisine yaklaşan adamı görür.</w:t>
      </w:r>
      <w:r w:rsidR="00DA40B8">
        <w:rPr>
          <w:rStyle w:val="Gl"/>
          <w:b w:val="0"/>
          <w:color w:val="333333"/>
        </w:rPr>
        <w:t xml:space="preserve"> </w:t>
      </w:r>
      <w:r w:rsidRPr="00634FE5">
        <w:rPr>
          <w:rStyle w:val="Gl"/>
          <w:b w:val="0"/>
          <w:color w:val="333333"/>
        </w:rPr>
        <w:t>Adam nefes nefese değerli taşı gezgine uzatır:'Senden ayrıldıktan sonra uzun uzun düşündüm.</w:t>
      </w:r>
      <w:r w:rsidR="00DA40B8">
        <w:rPr>
          <w:rStyle w:val="Gl"/>
          <w:b w:val="0"/>
          <w:color w:val="333333"/>
        </w:rPr>
        <w:t xml:space="preserve"> </w:t>
      </w:r>
      <w:r w:rsidRPr="00634FE5">
        <w:rPr>
          <w:rStyle w:val="Gl"/>
          <w:b w:val="0"/>
          <w:color w:val="333333"/>
        </w:rPr>
        <w:t>Bu taşın ne kadar değerli olduğunu biliyorum.</w:t>
      </w:r>
      <w:r w:rsidR="007A2D82">
        <w:rPr>
          <w:rStyle w:val="Gl"/>
          <w:b w:val="0"/>
          <w:color w:val="333333"/>
        </w:rPr>
        <w:t xml:space="preserve"> </w:t>
      </w:r>
      <w:r w:rsidRPr="00634FE5">
        <w:rPr>
          <w:rStyle w:val="Gl"/>
          <w:b w:val="0"/>
          <w:color w:val="333333"/>
        </w:rPr>
        <w:t xml:space="preserve">Ama sana onu geri </w:t>
      </w:r>
      <w:proofErr w:type="gramStart"/>
      <w:r w:rsidRPr="00634FE5">
        <w:rPr>
          <w:rStyle w:val="Gl"/>
          <w:b w:val="0"/>
          <w:color w:val="333333"/>
        </w:rPr>
        <w:t>vermek,senden</w:t>
      </w:r>
      <w:proofErr w:type="gramEnd"/>
      <w:r w:rsidRPr="00634FE5">
        <w:rPr>
          <w:rStyle w:val="Gl"/>
          <w:b w:val="0"/>
          <w:color w:val="333333"/>
        </w:rPr>
        <w:t xml:space="preserve"> daha değerli bir şey almak istiyorum.Bu taşı bana rahatlıkla vermeni sağlayan o içindeki şey her ne ise ondan istiyorum.'</w:t>
      </w:r>
    </w:p>
    <w:p w:rsidR="004B61E8" w:rsidRPr="00634FE5" w:rsidRDefault="004B61E8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color w:val="333333"/>
        </w:rPr>
      </w:pPr>
      <w:r w:rsidRPr="00634FE5">
        <w:rPr>
          <w:rStyle w:val="Gl"/>
          <w:b w:val="0"/>
          <w:color w:val="333333"/>
        </w:rPr>
        <w:t> </w:t>
      </w:r>
    </w:p>
    <w:p w:rsidR="004B61E8" w:rsidRPr="00634FE5" w:rsidRDefault="00DC44A0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  <w:r w:rsidRPr="00634FE5">
        <w:rPr>
          <w:rStyle w:val="Gl"/>
          <w:b w:val="0"/>
          <w:color w:val="333333"/>
        </w:rPr>
        <w:t> (Cengiz Erşahin / Başarı Öyküleri</w:t>
      </w:r>
      <w:r w:rsidR="004B61E8" w:rsidRPr="00634FE5">
        <w:rPr>
          <w:rStyle w:val="Gl"/>
          <w:b w:val="0"/>
          <w:color w:val="333333"/>
        </w:rPr>
        <w:t>)</w:t>
      </w:r>
    </w:p>
    <w:p w:rsidR="00634FE5" w:rsidRPr="00634FE5" w:rsidRDefault="00634FE5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</w:p>
    <w:p w:rsidR="00634FE5" w:rsidRPr="00634FE5" w:rsidRDefault="000D7DFA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  <w:r>
        <w:rPr>
          <w:noProof/>
          <w:color w:val="333333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.15pt;margin-top:10.85pt;width:450pt;height:171pt;z-index:251658240">
            <v:textbox>
              <w:txbxContent>
                <w:p w:rsidR="00634FE5" w:rsidRPr="009D67F8" w:rsidRDefault="00634FE5" w:rsidP="00634FE5">
                  <w:pPr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</w:pPr>
                  <w:r w:rsidRPr="009D67F8"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 xml:space="preserve">MÜSLÜMAN MÜSLÜMANIN KARDEŞİDİR. ONA ZULMETMEZ, ONU YALNIZ BIRAKMAZ. </w:t>
                  </w:r>
                  <w:proofErr w:type="spellStart"/>
                  <w:r w:rsidRPr="009D67F8"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>K</w:t>
                  </w:r>
                  <w:r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>i</w:t>
                  </w:r>
                  <w:r w:rsidRPr="009D67F8"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>M</w:t>
                  </w:r>
                  <w:proofErr w:type="spellEnd"/>
                  <w:r w:rsidRPr="009D67F8">
                    <w:rPr>
                      <w:rStyle w:val="apple-converted-space"/>
                      <w:rFonts w:ascii="Monotype Corsiva" w:hAnsi="Monotype Corsiva" w:cs="Arial"/>
                      <w:color w:val="000000"/>
                      <w:sz w:val="40"/>
                      <w:szCs w:val="40"/>
                      <w:shd w:val="clear" w:color="auto" w:fill="FFFFFF"/>
                    </w:rPr>
                    <w:t xml:space="preserve"> KARDEŞİNİN İHTİYACINI GİDERİRSE, ALLAH DA ONUN İHTİYACINI GİDERİR.</w:t>
                  </w:r>
                </w:p>
                <w:p w:rsidR="00634FE5" w:rsidRDefault="00634FE5"/>
              </w:txbxContent>
            </v:textbox>
          </v:shape>
        </w:pict>
      </w:r>
      <w:r w:rsidR="00634FE5" w:rsidRPr="00634FE5">
        <w:rPr>
          <w:rStyle w:val="Gl"/>
          <w:b w:val="0"/>
          <w:color w:val="333333"/>
        </w:rPr>
        <w:t>EK-2</w:t>
      </w:r>
    </w:p>
    <w:p w:rsidR="00634FE5" w:rsidRPr="00634FE5" w:rsidRDefault="00634FE5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rStyle w:val="Gl"/>
          <w:b w:val="0"/>
          <w:color w:val="333333"/>
        </w:rPr>
      </w:pPr>
    </w:p>
    <w:p w:rsidR="00634FE5" w:rsidRPr="00634FE5" w:rsidRDefault="00634FE5" w:rsidP="004B61E8">
      <w:pPr>
        <w:pStyle w:val="NormalWeb"/>
        <w:shd w:val="clear" w:color="auto" w:fill="FFFFFF"/>
        <w:spacing w:before="0" w:beforeAutospacing="0" w:after="0" w:afterAutospacing="0" w:line="424" w:lineRule="atLeast"/>
        <w:rPr>
          <w:color w:val="333333"/>
        </w:rPr>
      </w:pPr>
    </w:p>
    <w:p w:rsidR="003E7370" w:rsidRPr="00634FE5" w:rsidRDefault="003E7370">
      <w:pPr>
        <w:rPr>
          <w:rFonts w:ascii="Times New Roman" w:hAnsi="Times New Roman" w:cs="Times New Roman"/>
          <w:sz w:val="24"/>
          <w:szCs w:val="24"/>
        </w:rPr>
      </w:pPr>
    </w:p>
    <w:p w:rsidR="00634FE5" w:rsidRPr="00634FE5" w:rsidRDefault="00634FE5">
      <w:pPr>
        <w:rPr>
          <w:rFonts w:ascii="Times New Roman" w:hAnsi="Times New Roman" w:cs="Times New Roman"/>
          <w:sz w:val="24"/>
          <w:szCs w:val="24"/>
        </w:rPr>
      </w:pPr>
    </w:p>
    <w:p w:rsidR="001F6CC4" w:rsidRPr="00634FE5" w:rsidRDefault="001F6CC4">
      <w:pPr>
        <w:rPr>
          <w:rFonts w:ascii="Times New Roman" w:hAnsi="Times New Roman" w:cs="Times New Roman"/>
          <w:sz w:val="24"/>
          <w:szCs w:val="24"/>
        </w:rPr>
      </w:pPr>
    </w:p>
    <w:p w:rsidR="001F6CC4" w:rsidRPr="00634FE5" w:rsidRDefault="001F6CC4">
      <w:pPr>
        <w:rPr>
          <w:rFonts w:ascii="Times New Roman" w:hAnsi="Times New Roman" w:cs="Times New Roman"/>
          <w:sz w:val="24"/>
          <w:szCs w:val="24"/>
        </w:rPr>
      </w:pPr>
    </w:p>
    <w:sectPr w:rsidR="001F6CC4" w:rsidRPr="00634FE5" w:rsidSect="003E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AFB"/>
    <w:multiLevelType w:val="hybridMultilevel"/>
    <w:tmpl w:val="ADB82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1C97"/>
    <w:multiLevelType w:val="hybridMultilevel"/>
    <w:tmpl w:val="68FA9CBA"/>
    <w:lvl w:ilvl="0" w:tplc="896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1E8"/>
    <w:rsid w:val="00034539"/>
    <w:rsid w:val="000D7DFA"/>
    <w:rsid w:val="000E7CCA"/>
    <w:rsid w:val="00121C65"/>
    <w:rsid w:val="00133DA1"/>
    <w:rsid w:val="001941F2"/>
    <w:rsid w:val="001F6CC4"/>
    <w:rsid w:val="002919DA"/>
    <w:rsid w:val="002E36D6"/>
    <w:rsid w:val="003437BA"/>
    <w:rsid w:val="0035355A"/>
    <w:rsid w:val="003E7370"/>
    <w:rsid w:val="00425FDE"/>
    <w:rsid w:val="004B61E8"/>
    <w:rsid w:val="004D3423"/>
    <w:rsid w:val="00586AC7"/>
    <w:rsid w:val="005C0147"/>
    <w:rsid w:val="00634FE5"/>
    <w:rsid w:val="0065775D"/>
    <w:rsid w:val="00706FEB"/>
    <w:rsid w:val="00777DFE"/>
    <w:rsid w:val="007A2D82"/>
    <w:rsid w:val="007D542A"/>
    <w:rsid w:val="009776BB"/>
    <w:rsid w:val="009D4761"/>
    <w:rsid w:val="00AC0AFC"/>
    <w:rsid w:val="00B243DD"/>
    <w:rsid w:val="00B71FEE"/>
    <w:rsid w:val="00B73257"/>
    <w:rsid w:val="00C2203C"/>
    <w:rsid w:val="00D449AB"/>
    <w:rsid w:val="00D5124A"/>
    <w:rsid w:val="00DA40B8"/>
    <w:rsid w:val="00DB28D0"/>
    <w:rsid w:val="00DC44A0"/>
    <w:rsid w:val="00ED26E3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874290"/>
  <w15:docId w15:val="{A524132D-2BE4-484A-89C6-66C1425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B61E8"/>
    <w:rPr>
      <w:b/>
      <w:bCs/>
    </w:rPr>
  </w:style>
  <w:style w:type="table" w:styleId="TabloKlavuzu">
    <w:name w:val="Table Grid"/>
    <w:basedOn w:val="NormalTablo"/>
    <w:uiPriority w:val="59"/>
    <w:rsid w:val="004B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3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27</cp:revision>
  <cp:lastPrinted>2012-11-30T20:39:00Z</cp:lastPrinted>
  <dcterms:created xsi:type="dcterms:W3CDTF">2012-11-30T13:58:00Z</dcterms:created>
  <dcterms:modified xsi:type="dcterms:W3CDTF">2022-11-09T11:00:00Z</dcterms:modified>
</cp:coreProperties>
</file>