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D9" w:rsidRDefault="00274B0C" w:rsidP="008D59D9">
      <w:pPr>
        <w:pStyle w:val="stil65"/>
        <w:rPr>
          <w:rStyle w:val="baslik"/>
          <w:b/>
          <w:bCs/>
          <w:color w:val="auto"/>
        </w:rPr>
      </w:pPr>
      <w:r>
        <w:rPr>
          <w:rStyle w:val="Vurgu"/>
          <w:b/>
          <w:bCs/>
          <w:color w:val="auto"/>
        </w:rPr>
        <w:t xml:space="preserve"> </w:t>
      </w:r>
      <w:bookmarkStart w:id="0" w:name="_GoBack"/>
      <w:bookmarkEnd w:id="0"/>
      <w:r w:rsidR="008D59D9" w:rsidRPr="008D59D9">
        <w:rPr>
          <w:rStyle w:val="Vurgu"/>
          <w:b/>
          <w:bCs/>
          <w:color w:val="auto"/>
        </w:rPr>
        <w:t>Hoşgörü, en iyi dindir.</w:t>
      </w:r>
      <w:r w:rsidR="008D59D9" w:rsidRPr="008D59D9">
        <w:rPr>
          <w:b/>
          <w:bCs/>
          <w:color w:val="auto"/>
        </w:rPr>
        <w:br/>
      </w:r>
      <w:r w:rsidR="008D59D9" w:rsidRPr="008D59D9">
        <w:rPr>
          <w:rStyle w:val="baslik"/>
          <w:b/>
          <w:bCs/>
          <w:color w:val="auto"/>
        </w:rPr>
        <w:t>Victor Hugo</w:t>
      </w: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  <w:r w:rsidRPr="008D59D9">
        <w:rPr>
          <w:rStyle w:val="Vurgu"/>
          <w:b/>
          <w:bCs/>
          <w:color w:val="auto"/>
        </w:rPr>
        <w:t>Hoşgörü, uygarlığın biricik sınavıdır.</w:t>
      </w:r>
      <w:r w:rsidRPr="008D59D9">
        <w:rPr>
          <w:b/>
          <w:bCs/>
          <w:color w:val="auto"/>
        </w:rPr>
        <w:br/>
      </w:r>
      <w:r w:rsidRPr="008D59D9">
        <w:rPr>
          <w:rStyle w:val="baslik"/>
          <w:b/>
          <w:bCs/>
          <w:color w:val="auto"/>
        </w:rPr>
        <w:t xml:space="preserve">Arthur </w:t>
      </w:r>
      <w:proofErr w:type="spellStart"/>
      <w:r w:rsidRPr="008D59D9">
        <w:rPr>
          <w:rStyle w:val="baslik"/>
          <w:b/>
          <w:bCs/>
          <w:color w:val="auto"/>
        </w:rPr>
        <w:t>Helps</w:t>
      </w:r>
      <w:proofErr w:type="spellEnd"/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  <w:r w:rsidRPr="008D59D9">
        <w:rPr>
          <w:b/>
          <w:bCs/>
          <w:color w:val="auto"/>
        </w:rPr>
        <w:br/>
      </w:r>
      <w:r w:rsidRPr="008D59D9">
        <w:rPr>
          <w:rStyle w:val="Vurgu"/>
          <w:b/>
          <w:bCs/>
          <w:color w:val="auto"/>
        </w:rPr>
        <w:t>Hoşgörüsüzlük, insanın kendi davasına inanmasının bir kanıtıdır.</w:t>
      </w:r>
      <w:r w:rsidRPr="008D59D9">
        <w:rPr>
          <w:b/>
          <w:bCs/>
          <w:color w:val="auto"/>
        </w:rPr>
        <w:br/>
      </w:r>
      <w:r w:rsidRPr="008D59D9">
        <w:rPr>
          <w:rStyle w:val="baslik"/>
          <w:b/>
          <w:bCs/>
          <w:color w:val="auto"/>
        </w:rPr>
        <w:t>Gandi</w:t>
      </w: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  <w:r w:rsidRPr="008D59D9">
        <w:rPr>
          <w:b/>
          <w:bCs/>
          <w:color w:val="auto"/>
        </w:rPr>
        <w:br/>
      </w:r>
      <w:r w:rsidRPr="008D59D9">
        <w:rPr>
          <w:b/>
          <w:bCs/>
          <w:i/>
          <w:iCs/>
          <w:color w:val="auto"/>
        </w:rPr>
        <w:br/>
      </w:r>
      <w:r w:rsidRPr="008D59D9">
        <w:rPr>
          <w:rStyle w:val="Vurgu"/>
          <w:b/>
          <w:bCs/>
          <w:color w:val="auto"/>
        </w:rPr>
        <w:t>Toplumsal hayatta en yararlı erdem hoşgörüdür</w:t>
      </w:r>
      <w:r w:rsidRPr="008D59D9">
        <w:rPr>
          <w:b/>
          <w:bCs/>
          <w:color w:val="auto"/>
        </w:rPr>
        <w:br/>
      </w:r>
      <w:proofErr w:type="spellStart"/>
      <w:r w:rsidRPr="008D59D9">
        <w:rPr>
          <w:rStyle w:val="baslik"/>
          <w:b/>
          <w:bCs/>
          <w:color w:val="auto"/>
        </w:rPr>
        <w:t>Dale</w:t>
      </w:r>
      <w:proofErr w:type="spellEnd"/>
      <w:r w:rsidRPr="008D59D9">
        <w:rPr>
          <w:rStyle w:val="baslik"/>
          <w:b/>
          <w:bCs/>
          <w:color w:val="auto"/>
        </w:rPr>
        <w:t xml:space="preserve"> Carnegie</w:t>
      </w: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</w:p>
    <w:p w:rsidR="008D59D9" w:rsidRDefault="008D59D9" w:rsidP="008D59D9">
      <w:pPr>
        <w:pStyle w:val="stil65"/>
        <w:rPr>
          <w:rStyle w:val="baslik"/>
          <w:b/>
          <w:bCs/>
          <w:color w:val="auto"/>
        </w:rPr>
      </w:pPr>
      <w:r w:rsidRPr="008D59D9">
        <w:rPr>
          <w:b/>
          <w:bCs/>
          <w:color w:val="auto"/>
        </w:rPr>
        <w:br/>
      </w:r>
      <w:r w:rsidRPr="008D59D9">
        <w:rPr>
          <w:rStyle w:val="Vurgu"/>
          <w:b/>
          <w:bCs/>
          <w:color w:val="auto"/>
        </w:rPr>
        <w:t>Bu çağın gereği ortak bir din değil, çeşitli dinlere bağlı insanlar arasındaki karşılıklı hoşgörü ve saygıdır.</w:t>
      </w:r>
      <w:r w:rsidRPr="008D59D9">
        <w:rPr>
          <w:rStyle w:val="baslik"/>
          <w:b/>
          <w:bCs/>
          <w:color w:val="auto"/>
        </w:rPr>
        <w:t xml:space="preserve"> Gandi</w:t>
      </w:r>
    </w:p>
    <w:p w:rsidR="008D59D9" w:rsidRDefault="008D59D9" w:rsidP="008D59D9">
      <w:pPr>
        <w:pStyle w:val="stil65"/>
        <w:rPr>
          <w:b/>
          <w:bCs/>
          <w:color w:val="auto"/>
        </w:rPr>
      </w:pPr>
    </w:p>
    <w:p w:rsidR="008D59D9" w:rsidRPr="008D59D9" w:rsidRDefault="008D59D9" w:rsidP="008D59D9">
      <w:pPr>
        <w:pStyle w:val="stil65"/>
        <w:rPr>
          <w:b/>
          <w:bCs/>
          <w:color w:val="auto"/>
        </w:rPr>
      </w:pPr>
      <w:r w:rsidRPr="008D59D9">
        <w:rPr>
          <w:b/>
          <w:bCs/>
          <w:color w:val="auto"/>
        </w:rPr>
        <w:br/>
      </w:r>
      <w:r w:rsidRPr="008D59D9">
        <w:rPr>
          <w:rStyle w:val="Vurgu"/>
          <w:b/>
          <w:bCs/>
          <w:color w:val="auto"/>
        </w:rPr>
        <w:t>Hoşgörü, yapılan her şeyin kolayca kabul edilip onaylanması değildir. Hoşgörü, başkalarının görüşlerini anlama yeteneği ve acı bir duygu beslemeden, anlayışlı bir tartışma arzusudur</w:t>
      </w:r>
      <w:r w:rsidRPr="008D59D9">
        <w:rPr>
          <w:b/>
          <w:bCs/>
          <w:color w:val="auto"/>
        </w:rPr>
        <w:br/>
      </w:r>
      <w:r w:rsidRPr="008D59D9">
        <w:rPr>
          <w:rStyle w:val="baslik"/>
          <w:b/>
          <w:bCs/>
          <w:color w:val="auto"/>
        </w:rPr>
        <w:t>Macintosh</w:t>
      </w:r>
    </w:p>
    <w:p w:rsidR="00A0515E" w:rsidRDefault="00A0515E"/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9D9"/>
    <w:rsid w:val="00274B0C"/>
    <w:rsid w:val="00487330"/>
    <w:rsid w:val="008D59D9"/>
    <w:rsid w:val="00A0515E"/>
    <w:rsid w:val="00BD29CE"/>
    <w:rsid w:val="00D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F5C0"/>
  <w15:docId w15:val="{CE252F7C-6313-4EEE-8946-672E2C2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65">
    <w:name w:val="stil65"/>
    <w:basedOn w:val="Normal"/>
    <w:rsid w:val="008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BFBFB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D59D9"/>
    <w:rPr>
      <w:i/>
      <w:iCs/>
    </w:rPr>
  </w:style>
  <w:style w:type="character" w:customStyle="1" w:styleId="baslik">
    <w:name w:val="baslik"/>
    <w:basedOn w:val="VarsaylanParagrafYazTipi"/>
    <w:rsid w:val="008D5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2012-02-07T13:40:00Z</dcterms:created>
  <dcterms:modified xsi:type="dcterms:W3CDTF">2022-11-09T10:11:00Z</dcterms:modified>
</cp:coreProperties>
</file>