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3A" w:rsidRPr="00A1453A" w:rsidRDefault="00A1453A" w:rsidP="00A1453A">
      <w:pPr>
        <w:spacing w:after="0" w:line="240" w:lineRule="auto"/>
        <w:jc w:val="center"/>
        <w:rPr>
          <w:rFonts w:ascii="KFGQPC_Naskh" w:eastAsia="Times New Roman" w:hAnsi="KFGQPC_Naskh" w:cs="Times New Roman"/>
          <w:color w:val="141823"/>
          <w:sz w:val="38"/>
          <w:szCs w:val="38"/>
          <w:lang w:eastAsia="tr-TR"/>
        </w:rPr>
      </w:pPr>
      <w:r w:rsidRPr="00A1453A">
        <w:rPr>
          <w:rFonts w:ascii="KFGQPC_Naskh" w:eastAsia="Times New Roman" w:hAnsi="KFGQPC_Naskh" w:cs="Times New Roman"/>
          <w:color w:val="141823"/>
          <w:sz w:val="38"/>
          <w:szCs w:val="38"/>
          <w:lang w:eastAsia="tr-TR"/>
        </w:rPr>
        <w:t xml:space="preserve">بِسْمِ اللّٰهِ الرَّحْمٰنِ الرَّح۪يمِ </w:t>
      </w:r>
    </w:p>
    <w:p w:rsid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A38610"/>
          <w:sz w:val="27"/>
          <w:lang w:eastAsia="tr-TR"/>
        </w:rPr>
      </w:pP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قُلْ اَعُوذُ بِرَبِّ الْفَلَقِۙ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﴿١</w:t>
      </w:r>
    </w:p>
    <w:p w:rsid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A38610"/>
          <w:sz w:val="27"/>
          <w:lang w:eastAsia="tr-TR"/>
        </w:rPr>
      </w:pP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﴾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مِنْ شَرِّ مَا خَلَقَۙ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﴿٢</w:t>
      </w:r>
    </w:p>
    <w:p w:rsid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A38610"/>
          <w:sz w:val="27"/>
          <w:lang w:eastAsia="tr-TR"/>
        </w:rPr>
      </w:pP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﴾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وَمِنْ شَرِّ غَاسِقٍ اِذَا وَقَبَۙ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﴿٣</w:t>
      </w:r>
    </w:p>
    <w:p w:rsid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A38610"/>
          <w:sz w:val="27"/>
          <w:lang w:eastAsia="tr-TR"/>
        </w:rPr>
      </w:pP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﴾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وَمِنْ شَرِّ النَّفَّاثَاتِ فِي الْعُقَدِۙ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﴿٤</w:t>
      </w:r>
    </w:p>
    <w:p w:rsidR="00A1453A" w:rsidRP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</w:pP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﴾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وَمِنْ شَرِّ حَاسِدٍ اِذَا حَسَدَ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﴿٥</w:t>
      </w:r>
    </w:p>
    <w:p w:rsidR="00A1453A" w:rsidRPr="00A1453A" w:rsidRDefault="00A1453A" w:rsidP="00A1453A">
      <w:pPr>
        <w:spacing w:before="100" w:beforeAutospacing="1" w:after="100" w:afterAutospacing="1" w:line="540" w:lineRule="atLeast"/>
        <w:outlineLvl w:val="1"/>
        <w:rPr>
          <w:rFonts w:ascii="&amp;quot" w:eastAsia="Times New Roman" w:hAnsi="&amp;quot" w:cs="Times New Roman"/>
          <w:color w:val="EC008C"/>
          <w:sz w:val="30"/>
          <w:szCs w:val="30"/>
          <w:lang w:eastAsia="tr-TR"/>
        </w:rPr>
      </w:pPr>
      <w:proofErr w:type="spellStart"/>
      <w:r w:rsidRPr="00A1453A">
        <w:rPr>
          <w:rFonts w:ascii="&amp;quot" w:eastAsia="Times New Roman" w:hAnsi="&amp;quot" w:cs="Times New Roman"/>
          <w:color w:val="EC008C"/>
          <w:sz w:val="30"/>
          <w:szCs w:val="30"/>
          <w:lang w:eastAsia="tr-TR"/>
        </w:rPr>
        <w:t>Felak</w:t>
      </w:r>
      <w:proofErr w:type="spellEnd"/>
      <w:r w:rsidRPr="00A1453A">
        <w:rPr>
          <w:rFonts w:ascii="&amp;quot" w:eastAsia="Times New Roman" w:hAnsi="&amp;quot" w:cs="Times New Roman"/>
          <w:color w:val="EC008C"/>
          <w:sz w:val="30"/>
          <w:szCs w:val="30"/>
          <w:lang w:eastAsia="tr-TR"/>
        </w:rPr>
        <w:t xml:space="preserve"> Suresinin Yazılışı ve Okunuşu</w:t>
      </w:r>
    </w:p>
    <w:p w:rsidR="00A1453A" w:rsidRPr="00A1453A" w:rsidRDefault="00A1453A" w:rsidP="00A1453A">
      <w:pPr>
        <w:spacing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-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Bismillâhi’r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-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Rahmâni’r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-Rahîm. </w:t>
      </w:r>
    </w:p>
    <w:p w:rsidR="00A1453A" w:rsidRPr="00A1453A" w:rsidRDefault="00A1453A" w:rsidP="00A1453A">
      <w:pPr>
        <w:spacing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1-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Gul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e’ûzu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bi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-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Rabbi’l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-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felak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. </w:t>
      </w:r>
    </w:p>
    <w:p w:rsidR="00A1453A" w:rsidRPr="00A1453A" w:rsidRDefault="00A1453A" w:rsidP="00A1453A">
      <w:pPr>
        <w:spacing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2-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Min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şerri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mâ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halak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. </w:t>
      </w:r>
    </w:p>
    <w:p w:rsidR="00A1453A" w:rsidRPr="00A1453A" w:rsidRDefault="00A1453A" w:rsidP="00A1453A">
      <w:pPr>
        <w:spacing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3- Ve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min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şerri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ğasigın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izâ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vegab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. </w:t>
      </w:r>
    </w:p>
    <w:p w:rsidR="00A1453A" w:rsidRPr="00A1453A" w:rsidRDefault="00A1453A" w:rsidP="00A1453A">
      <w:pPr>
        <w:spacing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4- Ve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min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şerri’n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-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neffâsâti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fi’l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-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ugad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. </w:t>
      </w:r>
    </w:p>
    <w:p w:rsidR="00A1453A" w:rsidRPr="00A1453A" w:rsidRDefault="00A1453A" w:rsidP="00A1453A">
      <w:pPr>
        <w:spacing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5- Ve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min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şerri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hâsidin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izâ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 xml:space="preserve"> </w:t>
      </w:r>
      <w:proofErr w:type="spellStart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hased</w:t>
      </w:r>
      <w:proofErr w:type="spellEnd"/>
      <w:r w:rsidRPr="00A1453A">
        <w:rPr>
          <w:rFonts w:ascii="Helvetica" w:eastAsia="Times New Roman" w:hAnsi="Helvetica" w:cs="Helvetica"/>
          <w:b/>
          <w:bCs/>
          <w:color w:val="141823"/>
          <w:sz w:val="26"/>
          <w:szCs w:val="26"/>
          <w:lang w:eastAsia="tr-TR"/>
        </w:rPr>
        <w:t>.</w:t>
      </w:r>
    </w:p>
    <w:p w:rsidR="00A1453A" w:rsidRPr="00A1453A" w:rsidRDefault="00A1453A" w:rsidP="00A1453A">
      <w:pPr>
        <w:spacing w:before="100" w:beforeAutospacing="1" w:after="100" w:afterAutospacing="1" w:line="540" w:lineRule="atLeast"/>
        <w:outlineLvl w:val="1"/>
        <w:rPr>
          <w:rFonts w:ascii="&amp;quot" w:eastAsia="Times New Roman" w:hAnsi="&amp;quot" w:cs="Times New Roman"/>
          <w:color w:val="EC008C"/>
          <w:sz w:val="30"/>
          <w:szCs w:val="30"/>
          <w:lang w:eastAsia="tr-TR"/>
        </w:rPr>
      </w:pPr>
      <w:proofErr w:type="spellStart"/>
      <w:r w:rsidRPr="00A1453A">
        <w:rPr>
          <w:rFonts w:ascii="&amp;quot" w:eastAsia="Times New Roman" w:hAnsi="&amp;quot" w:cs="Times New Roman"/>
          <w:color w:val="EC008C"/>
          <w:sz w:val="30"/>
          <w:szCs w:val="30"/>
          <w:lang w:eastAsia="tr-TR"/>
        </w:rPr>
        <w:t>Felak</w:t>
      </w:r>
      <w:proofErr w:type="spellEnd"/>
      <w:r w:rsidRPr="00A1453A">
        <w:rPr>
          <w:rFonts w:ascii="&amp;quot" w:eastAsia="Times New Roman" w:hAnsi="&amp;quot" w:cs="Times New Roman"/>
          <w:color w:val="EC008C"/>
          <w:sz w:val="30"/>
          <w:szCs w:val="30"/>
          <w:lang w:eastAsia="tr-TR"/>
        </w:rPr>
        <w:t xml:space="preserve"> Suresinin Anlamı</w:t>
      </w:r>
    </w:p>
    <w:p w:rsidR="00A1453A" w:rsidRPr="00A1453A" w:rsidRDefault="00A1453A" w:rsidP="00A1453A">
      <w:pPr>
        <w:spacing w:before="255"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>-</w:t>
      </w:r>
      <w:proofErr w:type="spellStart"/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>Rahmân</w:t>
      </w:r>
      <w:proofErr w:type="spellEnd"/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 xml:space="preserve"> ve Rahîm olan Allah’ın adıyla. </w:t>
      </w:r>
    </w:p>
    <w:p w:rsidR="00A1453A" w:rsidRPr="00A1453A" w:rsidRDefault="00A1453A" w:rsidP="00A1453A">
      <w:pPr>
        <w:spacing w:before="255"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 xml:space="preserve">1- De ki: ben, karanlığı yarıp sabahı ortaya çıkaran Rabbe sığınırım, </w:t>
      </w:r>
    </w:p>
    <w:p w:rsidR="00A1453A" w:rsidRPr="00A1453A" w:rsidRDefault="00A1453A" w:rsidP="00A1453A">
      <w:pPr>
        <w:spacing w:before="255"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 xml:space="preserve">2- Yarattığı şeylerin şerrinden, </w:t>
      </w:r>
    </w:p>
    <w:p w:rsidR="00A1453A" w:rsidRPr="00A1453A" w:rsidRDefault="00A1453A" w:rsidP="00A1453A">
      <w:pPr>
        <w:spacing w:before="255"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 xml:space="preserve">3- Karanlığı çöktüğü zaman gecenin şerrinden, </w:t>
      </w:r>
    </w:p>
    <w:p w:rsidR="00A1453A" w:rsidRPr="00A1453A" w:rsidRDefault="00A1453A" w:rsidP="00A1453A">
      <w:pPr>
        <w:spacing w:before="255"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 xml:space="preserve">4- Düğümlere üfleyenlerin şerrinden, </w:t>
      </w:r>
    </w:p>
    <w:p w:rsidR="00A1453A" w:rsidRDefault="00A1453A" w:rsidP="00A1453A">
      <w:pPr>
        <w:spacing w:before="255"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 xml:space="preserve">5- Ve </w:t>
      </w:r>
      <w:proofErr w:type="spellStart"/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>hased</w:t>
      </w:r>
      <w:proofErr w:type="spellEnd"/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 xml:space="preserve"> ettiği zaman </w:t>
      </w:r>
      <w:proofErr w:type="spellStart"/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>hasedçinin</w:t>
      </w:r>
      <w:proofErr w:type="spellEnd"/>
      <w:r w:rsidRPr="00A1453A"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  <w:t xml:space="preserve"> şerrinden. (Allah’a sığınırım)</w:t>
      </w:r>
    </w:p>
    <w:p w:rsidR="00A1453A" w:rsidRDefault="00A1453A" w:rsidP="00A1453A">
      <w:pPr>
        <w:spacing w:before="255" w:after="100" w:afterAutospacing="1" w:line="383" w:lineRule="atLeast"/>
        <w:rPr>
          <w:rFonts w:ascii="Helvetica" w:eastAsia="Times New Roman" w:hAnsi="Helvetica" w:cs="Helvetica"/>
          <w:color w:val="141823"/>
          <w:sz w:val="26"/>
          <w:szCs w:val="26"/>
          <w:lang w:eastAsia="tr-TR"/>
        </w:rPr>
      </w:pPr>
    </w:p>
    <w:p w:rsidR="00A1453A" w:rsidRDefault="00A1453A" w:rsidP="00A1453A">
      <w:pPr>
        <w:pStyle w:val="Balk2"/>
        <w:spacing w:line="540" w:lineRule="atLeast"/>
        <w:rPr>
          <w:rFonts w:ascii="Helvetica" w:hAnsi="Helvetica" w:cs="Helvetica"/>
          <w:b w:val="0"/>
          <w:bCs w:val="0"/>
          <w:color w:val="141823"/>
          <w:sz w:val="26"/>
          <w:szCs w:val="26"/>
        </w:rPr>
      </w:pPr>
    </w:p>
    <w:p w:rsidR="00A1453A" w:rsidRDefault="00A1453A" w:rsidP="00A1453A">
      <w:pPr>
        <w:pStyle w:val="Balk2"/>
        <w:spacing w:line="540" w:lineRule="atLeast"/>
        <w:rPr>
          <w:rFonts w:ascii="&amp;quot" w:hAnsi="&amp;quot" w:cs="Helvetica"/>
          <w:b w:val="0"/>
          <w:bCs w:val="0"/>
          <w:color w:val="EC008C"/>
          <w:sz w:val="30"/>
          <w:szCs w:val="30"/>
        </w:rPr>
      </w:pPr>
      <w:proofErr w:type="spellStart"/>
      <w:r>
        <w:rPr>
          <w:rFonts w:ascii="&amp;quot" w:hAnsi="&amp;quot" w:cs="Helvetica"/>
          <w:b w:val="0"/>
          <w:bCs w:val="0"/>
          <w:color w:val="EC008C"/>
          <w:sz w:val="30"/>
          <w:szCs w:val="30"/>
        </w:rPr>
        <w:lastRenderedPageBreak/>
        <w:t>Nas</w:t>
      </w:r>
      <w:proofErr w:type="spellEnd"/>
      <w:r>
        <w:rPr>
          <w:rFonts w:ascii="&amp;quot" w:hAnsi="&amp;quot" w:cs="Helvetica"/>
          <w:b w:val="0"/>
          <w:bCs w:val="0"/>
          <w:color w:val="EC008C"/>
          <w:sz w:val="30"/>
          <w:szCs w:val="30"/>
        </w:rPr>
        <w:t xml:space="preserve"> Suresi Arapça Okunuşu</w:t>
      </w:r>
    </w:p>
    <w:p w:rsidR="00A1453A" w:rsidRPr="00A1453A" w:rsidRDefault="00A1453A" w:rsidP="00A1453A">
      <w:pPr>
        <w:spacing w:after="0" w:line="240" w:lineRule="auto"/>
        <w:jc w:val="center"/>
        <w:rPr>
          <w:rFonts w:ascii="KFGQPC_Naskh" w:eastAsia="Times New Roman" w:hAnsi="KFGQPC_Naskh" w:cs="Times New Roman"/>
          <w:color w:val="141823"/>
          <w:sz w:val="38"/>
          <w:szCs w:val="38"/>
          <w:lang w:eastAsia="tr-TR"/>
        </w:rPr>
      </w:pPr>
      <w:r w:rsidRPr="00A1453A">
        <w:rPr>
          <w:rFonts w:ascii="KFGQPC_Naskh" w:eastAsia="Times New Roman" w:hAnsi="KFGQPC_Naskh" w:cs="Times New Roman"/>
          <w:color w:val="141823"/>
          <w:sz w:val="38"/>
          <w:szCs w:val="38"/>
          <w:lang w:eastAsia="tr-TR"/>
        </w:rPr>
        <w:t xml:space="preserve">بِسْمِ اللّٰهِ الرَّحْمٰنِ الرَّح۪يمِ </w:t>
      </w:r>
    </w:p>
    <w:p w:rsid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A38610"/>
          <w:sz w:val="27"/>
          <w:lang w:eastAsia="tr-TR"/>
        </w:rPr>
      </w:pP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قُلْ اَعُوذُ بِرَبِّ النَّاسِۙ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﴿١</w:t>
      </w:r>
    </w:p>
    <w:p w:rsid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A38610"/>
          <w:sz w:val="27"/>
          <w:lang w:eastAsia="tr-TR"/>
        </w:rPr>
      </w:pP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﴾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مَلِكِ النَّاسِۙ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﴿٢</w:t>
      </w:r>
    </w:p>
    <w:p w:rsid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A38610"/>
          <w:sz w:val="27"/>
          <w:lang w:eastAsia="tr-TR"/>
        </w:rPr>
      </w:pP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﴾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اِلٰهِ النَّاسِۙ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﴿٣</w:t>
      </w:r>
    </w:p>
    <w:p w:rsid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A38610"/>
          <w:sz w:val="27"/>
          <w:lang w:eastAsia="tr-TR"/>
        </w:rPr>
      </w:pP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﴾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مِنْ شَرِّ الْوَسْوَاسِ الْخَنَّاسِۙ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﴿٤</w:t>
      </w:r>
    </w:p>
    <w:p w:rsid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A38610"/>
          <w:sz w:val="27"/>
          <w:lang w:eastAsia="tr-TR"/>
        </w:rPr>
      </w:pP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﴾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اَلَّذ۪ي يُوَسْوِسُ ف۪ي صُدُورِ النَّاسِۙ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﴿٥</w:t>
      </w:r>
    </w:p>
    <w:p w:rsidR="00A1453A" w:rsidRDefault="00A1453A" w:rsidP="00A1453A">
      <w:pPr>
        <w:spacing w:after="0" w:line="240" w:lineRule="auto"/>
        <w:jc w:val="right"/>
        <w:rPr>
          <w:rFonts w:ascii="KFGQPC_Naskh" w:eastAsia="Times New Roman" w:hAnsi="KFGQPC_Naskh" w:cs="Times New Roman"/>
          <w:color w:val="A38610"/>
          <w:sz w:val="27"/>
          <w:lang w:eastAsia="tr-TR"/>
        </w:rPr>
      </w:pP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﴾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141823"/>
          <w:sz w:val="38"/>
          <w:lang w:eastAsia="tr-TR"/>
        </w:rPr>
        <w:t>مِنَ الْجِنَّةِ وَالنَّاسِ</w:t>
      </w:r>
      <w:r w:rsidRPr="00A1453A"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  <w:t xml:space="preserve"> </w:t>
      </w:r>
      <w:r w:rsidRPr="00A1453A">
        <w:rPr>
          <w:rFonts w:ascii="KFGQPC_Naskh" w:eastAsia="Times New Roman" w:hAnsi="KFGQPC_Naskh" w:cs="Times New Roman"/>
          <w:color w:val="A38610"/>
          <w:sz w:val="27"/>
          <w:lang w:eastAsia="tr-TR"/>
        </w:rPr>
        <w:t>﴿٦</w:t>
      </w:r>
    </w:p>
    <w:p w:rsidR="00A1453A" w:rsidRPr="00A1453A" w:rsidRDefault="00A1453A" w:rsidP="00A1453A">
      <w:pPr>
        <w:spacing w:after="0" w:line="240" w:lineRule="auto"/>
        <w:rPr>
          <w:rFonts w:ascii="KFGQPC_Naskh" w:eastAsia="Times New Roman" w:hAnsi="KFGQPC_Naskh" w:cs="Times New Roman"/>
          <w:color w:val="141823"/>
          <w:sz w:val="26"/>
          <w:szCs w:val="26"/>
          <w:lang w:eastAsia="tr-TR"/>
        </w:rPr>
      </w:pPr>
      <w:r>
        <w:rPr>
          <w:rFonts w:ascii="KFGQPC_Naskh" w:eastAsia="Times New Roman" w:hAnsi="KFGQPC_Naskh" w:cs="Times New Roman"/>
          <w:color w:val="A38610"/>
          <w:sz w:val="27"/>
          <w:lang w:eastAsia="tr-TR"/>
        </w:rPr>
        <w:t xml:space="preserve">                                                         </w:t>
      </w:r>
      <w:proofErr w:type="spellStart"/>
      <w:r w:rsidRPr="00A1453A">
        <w:rPr>
          <w:rFonts w:ascii="&amp;quot" w:hAnsi="&amp;quot" w:cs="Helvetica"/>
          <w:b/>
          <w:bCs/>
          <w:color w:val="EC008C"/>
          <w:sz w:val="24"/>
          <w:szCs w:val="24"/>
        </w:rPr>
        <w:t>Nas</w:t>
      </w:r>
      <w:proofErr w:type="spellEnd"/>
      <w:r w:rsidRPr="00A1453A">
        <w:rPr>
          <w:rFonts w:ascii="&amp;quot" w:hAnsi="&amp;quot" w:cs="Helvetica"/>
          <w:b/>
          <w:bCs/>
          <w:color w:val="EC008C"/>
          <w:sz w:val="24"/>
          <w:szCs w:val="24"/>
        </w:rPr>
        <w:t xml:space="preserve"> Sure</w:t>
      </w:r>
      <w:r>
        <w:rPr>
          <w:rFonts w:ascii="&amp;quot" w:hAnsi="&amp;quot" w:cs="Helvetica"/>
          <w:b/>
          <w:bCs/>
          <w:color w:val="EC008C"/>
          <w:sz w:val="24"/>
          <w:szCs w:val="24"/>
        </w:rPr>
        <w:t>sinin Türkçe Yazılışı ve Okunuş</w:t>
      </w:r>
      <w:r w:rsidRPr="00A1453A">
        <w:rPr>
          <w:rFonts w:ascii="Helvetica" w:hAnsi="Helvetica" w:cs="Helvetica"/>
          <w:b/>
          <w:bCs/>
          <w:color w:val="141823"/>
          <w:sz w:val="24"/>
          <w:szCs w:val="24"/>
        </w:rPr>
        <w:t>-</w:t>
      </w:r>
      <w:proofErr w:type="spellStart"/>
      <w:r w:rsidRPr="00A1453A">
        <w:rPr>
          <w:rFonts w:ascii="Helvetica" w:hAnsi="Helvetica" w:cs="Helvetica"/>
          <w:b/>
          <w:bCs/>
          <w:color w:val="141823"/>
          <w:sz w:val="24"/>
          <w:szCs w:val="24"/>
        </w:rPr>
        <w:t>Bismillâhi’r</w:t>
      </w:r>
      <w:proofErr w:type="spellEnd"/>
      <w:r w:rsidRPr="00A1453A">
        <w:rPr>
          <w:rFonts w:ascii="Helvetica" w:hAnsi="Helvetica" w:cs="Helvetica"/>
          <w:b/>
          <w:bCs/>
          <w:color w:val="141823"/>
          <w:sz w:val="24"/>
          <w:szCs w:val="24"/>
        </w:rPr>
        <w:t>-</w:t>
      </w:r>
      <w:proofErr w:type="spellStart"/>
      <w:r w:rsidRPr="00A1453A">
        <w:rPr>
          <w:rFonts w:ascii="Helvetica" w:hAnsi="Helvetica" w:cs="Helvetica"/>
          <w:b/>
          <w:bCs/>
          <w:color w:val="141823"/>
          <w:sz w:val="24"/>
          <w:szCs w:val="24"/>
        </w:rPr>
        <w:t>Rahmâni’r</w:t>
      </w:r>
      <w:proofErr w:type="spellEnd"/>
      <w:r w:rsidRPr="00A1453A">
        <w:rPr>
          <w:rFonts w:ascii="Helvetica" w:hAnsi="Helvetica" w:cs="Helvetica"/>
          <w:b/>
          <w:bCs/>
          <w:color w:val="141823"/>
          <w:sz w:val="24"/>
          <w:szCs w:val="24"/>
        </w:rPr>
        <w:t xml:space="preserve">-Rahîm. </w:t>
      </w:r>
    </w:p>
    <w:p w:rsidR="00A1453A" w:rsidRP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b/>
          <w:bCs/>
          <w:color w:val="141823"/>
        </w:rPr>
      </w:pPr>
      <w:r w:rsidRPr="00A1453A">
        <w:rPr>
          <w:rFonts w:ascii="Helvetica" w:hAnsi="Helvetica" w:cs="Helvetica"/>
          <w:b/>
          <w:bCs/>
          <w:color w:val="141823"/>
        </w:rPr>
        <w:t xml:space="preserve">1-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Gul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e’ûzu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bi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>-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Rabbi’n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>-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nâs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. </w:t>
      </w:r>
    </w:p>
    <w:p w:rsidR="00A1453A" w:rsidRP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b/>
          <w:bCs/>
          <w:color w:val="141823"/>
        </w:rPr>
      </w:pPr>
      <w:r w:rsidRPr="00A1453A">
        <w:rPr>
          <w:rFonts w:ascii="Helvetica" w:hAnsi="Helvetica" w:cs="Helvetica"/>
          <w:b/>
          <w:bCs/>
          <w:color w:val="141823"/>
        </w:rPr>
        <w:t xml:space="preserve">2-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Meliki’n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>-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nâs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. </w:t>
      </w:r>
    </w:p>
    <w:p w:rsidR="00A1453A" w:rsidRP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b/>
          <w:bCs/>
          <w:color w:val="141823"/>
        </w:rPr>
      </w:pPr>
      <w:r w:rsidRPr="00A1453A">
        <w:rPr>
          <w:rFonts w:ascii="Helvetica" w:hAnsi="Helvetica" w:cs="Helvetica"/>
          <w:b/>
          <w:bCs/>
          <w:color w:val="141823"/>
        </w:rPr>
        <w:t>3- İlâhi’n-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nâs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. </w:t>
      </w:r>
    </w:p>
    <w:p w:rsidR="00A1453A" w:rsidRP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b/>
          <w:bCs/>
          <w:color w:val="141823"/>
        </w:rPr>
      </w:pPr>
      <w:r w:rsidRPr="00A1453A">
        <w:rPr>
          <w:rFonts w:ascii="Helvetica" w:hAnsi="Helvetica" w:cs="Helvetica"/>
          <w:b/>
          <w:bCs/>
          <w:color w:val="141823"/>
        </w:rPr>
        <w:t xml:space="preserve">4-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Min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şerri’l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>-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vesvâsi’l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>-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hânnâs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. </w:t>
      </w:r>
    </w:p>
    <w:p w:rsidR="00A1453A" w:rsidRP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b/>
          <w:bCs/>
          <w:color w:val="141823"/>
        </w:rPr>
      </w:pPr>
      <w:r w:rsidRPr="00A1453A">
        <w:rPr>
          <w:rFonts w:ascii="Helvetica" w:hAnsi="Helvetica" w:cs="Helvetica"/>
          <w:b/>
          <w:bCs/>
          <w:color w:val="141823"/>
        </w:rPr>
        <w:t xml:space="preserve">5-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Ellezî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yuvesvisu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fî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sudûri’n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>-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nâs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. </w:t>
      </w:r>
    </w:p>
    <w:p w:rsid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b/>
          <w:bCs/>
          <w:color w:val="141823"/>
        </w:rPr>
      </w:pPr>
      <w:r w:rsidRPr="00A1453A">
        <w:rPr>
          <w:rFonts w:ascii="Helvetica" w:hAnsi="Helvetica" w:cs="Helvetica"/>
          <w:b/>
          <w:bCs/>
          <w:color w:val="141823"/>
        </w:rPr>
        <w:t xml:space="preserve">6-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Mine’l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 xml:space="preserve">-cinneti 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ve’n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>-</w:t>
      </w:r>
      <w:proofErr w:type="spellStart"/>
      <w:r w:rsidRPr="00A1453A">
        <w:rPr>
          <w:rFonts w:ascii="Helvetica" w:hAnsi="Helvetica" w:cs="Helvetica"/>
          <w:b/>
          <w:bCs/>
          <w:color w:val="141823"/>
        </w:rPr>
        <w:t>nâs</w:t>
      </w:r>
      <w:proofErr w:type="spellEnd"/>
      <w:r w:rsidRPr="00A1453A">
        <w:rPr>
          <w:rFonts w:ascii="Helvetica" w:hAnsi="Helvetica" w:cs="Helvetica"/>
          <w:b/>
          <w:bCs/>
          <w:color w:val="141823"/>
        </w:rPr>
        <w:t>.</w:t>
      </w:r>
    </w:p>
    <w:p w:rsid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b/>
          <w:bCs/>
          <w:color w:val="141823"/>
        </w:rPr>
      </w:pPr>
      <w:proofErr w:type="spellStart"/>
      <w:r w:rsidRPr="00A1453A">
        <w:rPr>
          <w:rFonts w:ascii="&amp;quot" w:hAnsi="&amp;quot" w:cs="Helvetica"/>
          <w:b/>
          <w:bCs/>
          <w:color w:val="EC008C"/>
        </w:rPr>
        <w:t>Nas</w:t>
      </w:r>
      <w:proofErr w:type="spellEnd"/>
      <w:r w:rsidRPr="00A1453A">
        <w:rPr>
          <w:rFonts w:ascii="&amp;quot" w:hAnsi="&amp;quot" w:cs="Helvetica"/>
          <w:b/>
          <w:bCs/>
          <w:color w:val="EC008C"/>
        </w:rPr>
        <w:t xml:space="preserve"> Suresinin Türkçe anlamı</w:t>
      </w:r>
    </w:p>
    <w:p w:rsidR="00A1453A" w:rsidRP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b/>
          <w:bCs/>
          <w:color w:val="141823"/>
        </w:rPr>
      </w:pPr>
      <w:r w:rsidRPr="00A1453A">
        <w:rPr>
          <w:rFonts w:ascii="Helvetica" w:hAnsi="Helvetica" w:cs="Helvetica"/>
          <w:color w:val="141823"/>
        </w:rPr>
        <w:t>-</w:t>
      </w:r>
      <w:proofErr w:type="spellStart"/>
      <w:r w:rsidRPr="00A1453A">
        <w:rPr>
          <w:rFonts w:ascii="Helvetica" w:hAnsi="Helvetica" w:cs="Helvetica"/>
          <w:color w:val="141823"/>
        </w:rPr>
        <w:t>Rahmân</w:t>
      </w:r>
      <w:proofErr w:type="spellEnd"/>
      <w:r w:rsidRPr="00A1453A">
        <w:rPr>
          <w:rFonts w:ascii="Helvetica" w:hAnsi="Helvetica" w:cs="Helvetica"/>
          <w:color w:val="141823"/>
        </w:rPr>
        <w:t xml:space="preserve"> ve Rahîm olan Allah’ın adıyla. </w:t>
      </w:r>
    </w:p>
    <w:p w:rsid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color w:val="141823"/>
        </w:rPr>
      </w:pPr>
      <w:r w:rsidRPr="00A1453A">
        <w:rPr>
          <w:rFonts w:ascii="Helvetica" w:hAnsi="Helvetica" w:cs="Helvetica"/>
          <w:color w:val="141823"/>
        </w:rPr>
        <w:t xml:space="preserve">1- “De ki: İnsanların Rabbine sığınırım. </w:t>
      </w:r>
    </w:p>
    <w:p w:rsidR="00A1453A" w:rsidRP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color w:val="141823"/>
        </w:rPr>
      </w:pPr>
      <w:r w:rsidRPr="00A1453A">
        <w:rPr>
          <w:rFonts w:ascii="Helvetica" w:hAnsi="Helvetica" w:cs="Helvetica"/>
          <w:color w:val="141823"/>
        </w:rPr>
        <w:t xml:space="preserve">2- İnsanların malikine, </w:t>
      </w:r>
    </w:p>
    <w:p w:rsidR="00A1453A" w:rsidRP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color w:val="141823"/>
        </w:rPr>
      </w:pPr>
      <w:r w:rsidRPr="00A1453A">
        <w:rPr>
          <w:rFonts w:ascii="Helvetica" w:hAnsi="Helvetica" w:cs="Helvetica"/>
          <w:color w:val="141823"/>
        </w:rPr>
        <w:t xml:space="preserve">3- İnsanların ilahına; </w:t>
      </w:r>
    </w:p>
    <w:p w:rsid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color w:val="141823"/>
          <w:sz w:val="26"/>
          <w:szCs w:val="26"/>
        </w:rPr>
      </w:pPr>
      <w:r>
        <w:rPr>
          <w:rFonts w:ascii="Helvetica" w:hAnsi="Helvetica" w:cs="Helvetica"/>
          <w:color w:val="141823"/>
          <w:sz w:val="26"/>
          <w:szCs w:val="26"/>
        </w:rPr>
        <w:t xml:space="preserve">4- İnsanlara kötü şeyler fısıldayan o sinsi vesvesecinin şerrinden. </w:t>
      </w:r>
    </w:p>
    <w:p w:rsid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color w:val="141823"/>
          <w:sz w:val="26"/>
          <w:szCs w:val="26"/>
        </w:rPr>
      </w:pPr>
      <w:r>
        <w:rPr>
          <w:rFonts w:ascii="Helvetica" w:hAnsi="Helvetica" w:cs="Helvetica"/>
          <w:color w:val="141823"/>
          <w:sz w:val="26"/>
          <w:szCs w:val="26"/>
        </w:rPr>
        <w:t xml:space="preserve">5- O ki, insanların göğüslerine vesvese verir. </w:t>
      </w:r>
    </w:p>
    <w:p w:rsidR="00A1453A" w:rsidRDefault="00A1453A" w:rsidP="00A1453A">
      <w:pPr>
        <w:pStyle w:val="NormalWeb"/>
        <w:spacing w:before="255" w:beforeAutospacing="0" w:line="383" w:lineRule="atLeast"/>
        <w:rPr>
          <w:rFonts w:ascii="Helvetica" w:hAnsi="Helvetica" w:cs="Helvetica"/>
          <w:color w:val="141823"/>
          <w:sz w:val="26"/>
          <w:szCs w:val="26"/>
        </w:rPr>
      </w:pPr>
      <w:r>
        <w:rPr>
          <w:rFonts w:ascii="Helvetica" w:hAnsi="Helvetica" w:cs="Helvetica"/>
          <w:color w:val="141823"/>
          <w:sz w:val="26"/>
          <w:szCs w:val="26"/>
        </w:rPr>
        <w:t>6- Gerek cin, gerekse insanlardan.</w:t>
      </w:r>
    </w:p>
    <w:p w:rsidR="00465040" w:rsidRDefault="00465040"/>
    <w:sectPr w:rsidR="00465040" w:rsidSect="0046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KFGQPC_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53A"/>
    <w:rsid w:val="00465040"/>
    <w:rsid w:val="00771F5B"/>
    <w:rsid w:val="00A1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40"/>
  </w:style>
  <w:style w:type="paragraph" w:styleId="Balk2">
    <w:name w:val="heading 2"/>
    <w:basedOn w:val="Normal"/>
    <w:link w:val="Balk2Char"/>
    <w:uiPriority w:val="9"/>
    <w:qFormat/>
    <w:rsid w:val="00A14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4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yet-text">
    <w:name w:val="ayet-text"/>
    <w:basedOn w:val="VarsaylanParagrafYazTipi"/>
    <w:rsid w:val="00A1453A"/>
  </w:style>
  <w:style w:type="character" w:customStyle="1" w:styleId="ayet-number">
    <w:name w:val="ayet-number"/>
    <w:basedOn w:val="VarsaylanParagrafYazTipi"/>
    <w:rsid w:val="00A1453A"/>
  </w:style>
  <w:style w:type="character" w:customStyle="1" w:styleId="Balk2Char">
    <w:name w:val="Başlık 2 Char"/>
    <w:basedOn w:val="VarsaylanParagrafYazTipi"/>
    <w:link w:val="Balk2"/>
    <w:uiPriority w:val="9"/>
    <w:rsid w:val="00A1453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A1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45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semiHidden/>
    <w:unhideWhenUsed/>
    <w:rsid w:val="00A14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254">
          <w:marLeft w:val="102"/>
          <w:marRight w:val="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40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925">
          <w:marLeft w:val="7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2019-03-03T18:19:00Z</dcterms:created>
  <dcterms:modified xsi:type="dcterms:W3CDTF">2019-03-03T18:31:00Z</dcterms:modified>
</cp:coreProperties>
</file>