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1A" w:rsidRPr="000F731A" w:rsidRDefault="000F731A" w:rsidP="000F731A">
      <w:pPr>
        <w:shd w:val="clear" w:color="auto" w:fill="FFFFFF"/>
        <w:spacing w:before="120" w:after="120" w:line="240" w:lineRule="auto"/>
        <w:outlineLvl w:val="0"/>
        <w:rPr>
          <w:rFonts w:ascii="Arial" w:eastAsia="Times New Roman" w:hAnsi="Arial" w:cs="Arial"/>
          <w:color w:val="002F8A"/>
          <w:kern w:val="36"/>
          <w:sz w:val="54"/>
          <w:szCs w:val="54"/>
          <w:lang w:eastAsia="tr-TR"/>
        </w:rPr>
      </w:pPr>
      <w:r w:rsidRPr="000F731A">
        <w:rPr>
          <w:rFonts w:ascii="Arial" w:eastAsia="Times New Roman" w:hAnsi="Arial" w:cs="Arial"/>
          <w:color w:val="002F8A"/>
          <w:kern w:val="36"/>
          <w:sz w:val="54"/>
          <w:szCs w:val="54"/>
          <w:lang w:eastAsia="tr-TR"/>
        </w:rPr>
        <w:t>Sivil Savunma Mevzuatı</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Description w:val="SİVİL SAVUNMA, SEFERBERLİK, KORUYUCU GÜVENLİK, YANGIN İLE İLGİLİ MEVZUAT"/>
      </w:tblPr>
      <w:tblGrid>
        <w:gridCol w:w="1630"/>
        <w:gridCol w:w="5370"/>
        <w:gridCol w:w="2072"/>
      </w:tblGrid>
      <w:tr w:rsidR="000F731A" w:rsidTr="000F731A">
        <w:tc>
          <w:tcPr>
            <w:tcW w:w="0" w:type="auto"/>
            <w:gridSpan w:val="3"/>
            <w:tcBorders>
              <w:top w:val="nil"/>
              <w:left w:val="nil"/>
              <w:bottom w:val="nil"/>
              <w:right w:val="nil"/>
            </w:tcBorders>
            <w:shd w:val="clear" w:color="auto" w:fill="F4F4F4"/>
            <w:tcMar>
              <w:top w:w="72" w:type="dxa"/>
              <w:left w:w="168" w:type="dxa"/>
              <w:bottom w:w="72" w:type="dxa"/>
              <w:right w:w="168" w:type="dxa"/>
            </w:tcMar>
            <w:vAlign w:val="center"/>
            <w:hideMark/>
          </w:tcPr>
          <w:p w:rsidR="000F731A" w:rsidRDefault="000F731A">
            <w:pPr>
              <w:pStyle w:val="Balk5"/>
              <w:spacing w:before="240" w:after="120"/>
              <w:jc w:val="center"/>
              <w:rPr>
                <w:rFonts w:ascii="Arial" w:hAnsi="Arial" w:cs="Arial"/>
                <w:color w:val="000000"/>
                <w:sz w:val="29"/>
                <w:szCs w:val="29"/>
              </w:rPr>
            </w:pPr>
            <w:r>
              <w:rPr>
                <w:rFonts w:ascii="Arial" w:hAnsi="Arial" w:cs="Arial"/>
                <w:b/>
                <w:bCs/>
                <w:color w:val="000000"/>
                <w:sz w:val="29"/>
                <w:szCs w:val="29"/>
              </w:rPr>
              <w:t>SİVİL SAVUNMA, SEFERBERLİK, KORUYUCU GÜVENLİK, YANGIN İLE İLGİLİ MEVZUAT TABLOSU</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4F4F4"/>
            <w:tcMar>
              <w:top w:w="72" w:type="dxa"/>
              <w:left w:w="168" w:type="dxa"/>
              <w:bottom w:w="72" w:type="dxa"/>
              <w:right w:w="168" w:type="dxa"/>
            </w:tcMar>
            <w:hideMark/>
          </w:tcPr>
          <w:p w:rsidR="000F731A" w:rsidRDefault="000F731A">
            <w:pPr>
              <w:jc w:val="center"/>
              <w:rPr>
                <w:rFonts w:ascii="Arial" w:hAnsi="Arial" w:cs="Arial"/>
                <w:color w:val="000000"/>
                <w:sz w:val="23"/>
                <w:szCs w:val="23"/>
              </w:rPr>
            </w:pPr>
            <w:r>
              <w:rPr>
                <w:rFonts w:ascii="Arial" w:hAnsi="Arial" w:cs="Arial"/>
                <w:color w:val="000000"/>
                <w:sz w:val="23"/>
                <w:szCs w:val="23"/>
              </w:rPr>
              <w:t>MEVZUAT NO</w:t>
            </w:r>
          </w:p>
        </w:tc>
        <w:tc>
          <w:tcPr>
            <w:tcW w:w="0" w:type="auto"/>
            <w:tcBorders>
              <w:top w:val="single" w:sz="6" w:space="0" w:color="DADADA"/>
              <w:left w:val="single" w:sz="6" w:space="0" w:color="DADADA"/>
              <w:bottom w:val="single" w:sz="6" w:space="0" w:color="DADADA"/>
              <w:right w:val="single" w:sz="6" w:space="0" w:color="DADADA"/>
            </w:tcBorders>
            <w:shd w:val="clear" w:color="auto" w:fill="F4F4F4"/>
            <w:tcMar>
              <w:top w:w="72" w:type="dxa"/>
              <w:left w:w="168" w:type="dxa"/>
              <w:bottom w:w="72" w:type="dxa"/>
              <w:right w:w="168" w:type="dxa"/>
            </w:tcMar>
            <w:hideMark/>
          </w:tcPr>
          <w:p w:rsidR="000F731A" w:rsidRDefault="000F731A">
            <w:pPr>
              <w:jc w:val="center"/>
              <w:rPr>
                <w:rFonts w:ascii="Arial" w:hAnsi="Arial" w:cs="Arial"/>
                <w:color w:val="000000"/>
                <w:sz w:val="23"/>
                <w:szCs w:val="23"/>
              </w:rPr>
            </w:pPr>
            <w:r>
              <w:rPr>
                <w:rFonts w:ascii="Arial" w:hAnsi="Arial" w:cs="Arial"/>
                <w:color w:val="000000"/>
                <w:sz w:val="23"/>
                <w:szCs w:val="23"/>
              </w:rPr>
              <w:t>SİVİL SAVUNMA İLE İLGİLİ MEVZUAT</w:t>
            </w:r>
          </w:p>
        </w:tc>
        <w:tc>
          <w:tcPr>
            <w:tcW w:w="2700" w:type="dxa"/>
            <w:tcBorders>
              <w:top w:val="single" w:sz="6" w:space="0" w:color="DADADA"/>
              <w:left w:val="single" w:sz="6" w:space="0" w:color="DADADA"/>
              <w:bottom w:val="single" w:sz="6" w:space="0" w:color="DADADA"/>
              <w:right w:val="single" w:sz="6" w:space="0" w:color="DADADA"/>
            </w:tcBorders>
            <w:shd w:val="clear" w:color="auto" w:fill="F4F4F4"/>
            <w:tcMar>
              <w:top w:w="72" w:type="dxa"/>
              <w:left w:w="168" w:type="dxa"/>
              <w:bottom w:w="72" w:type="dxa"/>
              <w:right w:w="168" w:type="dxa"/>
            </w:tcMar>
            <w:hideMark/>
          </w:tcPr>
          <w:p w:rsidR="000F731A" w:rsidRDefault="000F731A">
            <w:pPr>
              <w:jc w:val="center"/>
              <w:rPr>
                <w:rFonts w:ascii="Arial" w:hAnsi="Arial" w:cs="Arial"/>
                <w:color w:val="000000"/>
                <w:sz w:val="23"/>
                <w:szCs w:val="23"/>
              </w:rPr>
            </w:pPr>
            <w:r>
              <w:rPr>
                <w:rFonts w:ascii="Arial" w:hAnsi="Arial" w:cs="Arial"/>
                <w:color w:val="000000"/>
                <w:sz w:val="23"/>
                <w:szCs w:val="23"/>
              </w:rPr>
              <w:t>RESMİ GAZETE YAYIM TARİH VE NUMARASI</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5902</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Afet ve Acil Durum Yönetimi Başkanlığının Teşkilat ve Görevleri Hakkında Kanun</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17/6/2009-27261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7126</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Kanunu</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13/06/1958-9931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6/3150</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İle İlgili Şahsi Mükellefiyet, Tahliye ve Seyrekleştirme, Planlama Ve Diğer Hizmetler Tüzüğü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18/07/1964-11757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6/3150</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İle İlgili Teşkil ve Tedbirler Tüzüğü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18/07/1964-11757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4/11715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Bakımından Şehir ve Kasaba Planlarıyla Mühim Bina ve Tesislerde Tatbik Olunacak Esaslar Hakkında Nizamname</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06/07/1959-10245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4/11635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Müdafaada Vekaletlerarası İşbirliği ve Karşılıklı Yardım Nizamnamesi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26/06/1959-10237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6/624</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107 Sayılı Kanuna Göre İhdas Edilen Sivil Savunma Kadrolarına Tâyin Olunan Personelin Terfi, Nakil, Cezalandırma ve Denetlemeleri Hakkında Tüzük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05/07/1962-11146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24/07/1985 - 85/9727</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Radyasyon Güvenliği Tüzüğü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07/09/1985-18861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Uzmanlarının İdari Statüleri, Görevleri, Çalışma Usul ve Esasları İle Eğitimleri Hakkında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25/08/2010-27663</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12325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Bakımından Halk Tarafından Yapılacak Teşkilât ve Alınacak Tedbirler Hakkında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17/06/1966-12325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lastRenderedPageBreak/>
              <w:t>12306</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Hizmetlerinde Askeri İşbirliği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24/05/1966-12306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12283</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Hassas Bölgelerde Kurulacak Hastaneler Servisine Ait Planlama,Teşkilât, İkmal ve Diğer Hizmetlerin Yürütülmesi Hakkında Yönetmelik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26/04/1966-12283</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Sığınak Yönetmeliği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25/08/1988-19910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11100-12611</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İdaresi Taşra Teşkilatı İle Daire, Müessese  ve Teşekküller Sivil Savunma Personelinin Görev ve İşbölümü Hakkında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07/05/1962-11100 02/06/1967-12611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Arama ve Kurtarma Birlikleri ve Ekiplerinin Kuruluşu, Görevleri, Çalışma Usul ve Esaslarına Dair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21/07/2000-24116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Arama ve Kurtarma Birlikleri Kıyafet Yönetmeliği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22/06/2000-24087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2001/3275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Türk Arama ve Kurtarma Yönetmeliği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12/12/2001- 24611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23999</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 Radyasyon Güvenliği Yönetmeliği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24.03.2000-23999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Nükleer ve Radyolojik Tehlike Durumu Ulusal Uygulama Yönetmeliği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15.01.2000-23934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Hizmetleri İçin Yapılan Bağış ve Yardımların Alınması Ve Ödeneklerin Harcanmasına İlişkin Usul ve Esaslara Dair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07/07/2005-25868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88/12777</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Afetlere İlişkin Acil Yardım Teşkilatı ve Planlama Esaslarına Dair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8/5/1988-19808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İkaz ve Alarm Merkezleri İle Radyolojik Savunma Teşkilatının Kuruluş, Görev ve Çalışma Şekilleri Hakkında Yönerge</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16.09.1974</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Sualtı Arama Kurtarma Ekibi ve Kurbağa Adam Personel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28.06.2010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lastRenderedPageBreak/>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Gönüllülerin Sivil Savunma Hizmetlerine Katılma Esasları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12.05.2000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İçişleri Bakanlığı Sivil Savunma Genel Müdürlüğünce Düzenlenen Hizmetiçi Eğitim, Kurs ve Seminerler İle Benzeri Eğitim Etkinliklerinde Ücretle Okutulacak Ders Saatlerinin Sayısı, Ders Görevi Alacakların Nitelikleri Ve Diğer Hususuların Tespitine İlişkin Karar</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04/08/2006-26249</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28/09/2000-1530</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Sayılı Sivil Savunma Arama ve Kurtarma Birlik Müdürlükleri ile Ekiplerinde Sözleşmeli Olarak İstihdam Edilecek Personelin Nitelikleri, Çalıştırılmaları ile Ücret ve Diğer Mali Haklarına İlişkin Usul ve Esaslar</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09/12/2000-24255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Sivil Savunma Planlama Esasları</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Tahliye Ana Planı Esasları</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Daire ve Müesseseler İçin Sivil Savunma İşleri Klavuzu</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r>
      <w:tr w:rsidR="000F731A" w:rsidTr="000F731A">
        <w:tc>
          <w:tcPr>
            <w:tcW w:w="0" w:type="auto"/>
            <w:gridSpan w:val="3"/>
            <w:tcBorders>
              <w:top w:val="single" w:sz="6" w:space="0" w:color="DADADA"/>
              <w:left w:val="single" w:sz="6" w:space="0" w:color="DADADA"/>
              <w:bottom w:val="single" w:sz="6" w:space="0" w:color="DADADA"/>
              <w:right w:val="single" w:sz="6" w:space="0" w:color="DADADA"/>
            </w:tcBorders>
            <w:shd w:val="clear" w:color="auto" w:fill="F4F4F4"/>
            <w:tcMar>
              <w:top w:w="72" w:type="dxa"/>
              <w:left w:w="168" w:type="dxa"/>
              <w:bottom w:w="72" w:type="dxa"/>
              <w:right w:w="168" w:type="dxa"/>
            </w:tcMar>
            <w:hideMark/>
          </w:tcPr>
          <w:p w:rsidR="000F731A" w:rsidRDefault="000F731A">
            <w:pPr>
              <w:pStyle w:val="Balk6"/>
              <w:spacing w:before="240" w:after="120"/>
              <w:jc w:val="center"/>
              <w:rPr>
                <w:rFonts w:ascii="Arial" w:hAnsi="Arial" w:cs="Arial"/>
                <w:color w:val="002F8A"/>
                <w:sz w:val="26"/>
                <w:szCs w:val="26"/>
              </w:rPr>
            </w:pPr>
            <w:r>
              <w:rPr>
                <w:rFonts w:ascii="Arial" w:hAnsi="Arial" w:cs="Arial"/>
                <w:color w:val="000000"/>
                <w:sz w:val="23"/>
                <w:szCs w:val="23"/>
              </w:rPr>
              <w:t>SEFERBERLİK VE SAVAŞ HAZIRLIKLARI İLE İLGİLİ MEVZUAT</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2941</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Seferberlik ve Savaş Hali Kanunu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08/11/1983-18215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3634</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Milli Müdafaa Mükellefiyeti Kanunu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16/06/1939-4234</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3780</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Milli Korunma Kanunu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26/01/1940- 4417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697</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Ulaştırma ve Haberleşme Hizmetlerinin Olağanüstü Hallerde ve Savaşta ne Suretle Yürütüleceğine Dair Kanun</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26/07/1965-12058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4654</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Memleket İçi Düşmana Karşı Silahlı Müdafaa Mükellefiyeti Kanunu</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14/08/1944-5782</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2/13765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Milli Müdafaa Mükellefiyeti Tüzüğü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27/06/1940-4546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lastRenderedPageBreak/>
              <w:t>90/500</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Seferberlik ve Savaş Hali Tüzüğü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16/07/1990-20576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3/3169</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Memleket İçi Düşmana Karşı Silahlı Savunma Ödevi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11/10/1945-6130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93/4965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Başbakanlık Milli Alarm Sistemi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25.10.1993</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91/1434</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Seferberlik ve Savaş Hazırlıkları Direktifi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22/11/2005-1792-1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Yedek Personel Erteleme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1994</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Başbakanlık Milli Alarm Sistemi Genelgesi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12/07/2004-1407-2</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Başbakanlık  Alarm Kod Kelimeleri ve Anlamları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19/06/1998-1407-5-98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MY:82-2(B)</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TSK Seferberlik ve Savaş Hali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10/02/2005-3958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MY:5-2(A)</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Savaş Görev Planlarının Hazırlanması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23/12/2004-3958-108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MSY: 82-3</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Seferberlik ve Savaş Hali Erteleme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28/05/2001-135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MY: 82-1(B)</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TSK Seferberlik, Öğretim, Eğitim ve Tatbikat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07/10/2004-1702-165</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MSY: 82-5(A)</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İl- İlçe Kaynak Sayım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01/07/2004-3080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MD: 82-3(A)</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TSK'ince  Seferberlik ve Savaş Hallerinde Özel Nakliyat ve İnşaat Firmalarının Kullanılması Direktifi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24/02/2004-1120-4</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MSY: 70-5(A)</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Sevk Tehiri İşlemlerinin Yürütülmesine İlişkin Yönerge</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06/05/2003-4444-1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Topyekun Savunma Sivil Hizmetleri (Seferberlik Ve Savaş Hazırlıkları, Sivil Savunma ve Koruyucu Güvenlik) Rapor Sistemleri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19/02/2001-1210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Tatbikatlar Yönergesi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06/12/2007-2864</w:t>
            </w:r>
          </w:p>
        </w:tc>
      </w:tr>
      <w:tr w:rsidR="000F731A" w:rsidTr="000F731A">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lastRenderedPageBreak/>
              <w:t> </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r>
      <w:tr w:rsidR="000F731A" w:rsidTr="000F731A">
        <w:tc>
          <w:tcPr>
            <w:tcW w:w="0" w:type="auto"/>
            <w:gridSpan w:val="3"/>
            <w:tcBorders>
              <w:top w:val="single" w:sz="6" w:space="0" w:color="DADADA"/>
              <w:left w:val="single" w:sz="6" w:space="0" w:color="DADADA"/>
              <w:bottom w:val="single" w:sz="6" w:space="0" w:color="DADADA"/>
              <w:right w:val="single" w:sz="6" w:space="0" w:color="DADADA"/>
            </w:tcBorders>
            <w:shd w:val="clear" w:color="auto" w:fill="F4F4F4"/>
            <w:tcMar>
              <w:top w:w="72" w:type="dxa"/>
              <w:left w:w="168" w:type="dxa"/>
              <w:bottom w:w="72" w:type="dxa"/>
              <w:right w:w="168" w:type="dxa"/>
            </w:tcMar>
            <w:hideMark/>
          </w:tcPr>
          <w:p w:rsidR="000F731A" w:rsidRDefault="000F731A">
            <w:pPr>
              <w:pStyle w:val="Balk6"/>
              <w:spacing w:before="240" w:after="120"/>
              <w:jc w:val="center"/>
              <w:rPr>
                <w:rFonts w:ascii="Arial" w:hAnsi="Arial" w:cs="Arial"/>
                <w:color w:val="002F8A"/>
                <w:sz w:val="26"/>
                <w:szCs w:val="26"/>
              </w:rPr>
            </w:pPr>
            <w:r>
              <w:rPr>
                <w:rFonts w:ascii="Arial" w:hAnsi="Arial" w:cs="Arial"/>
                <w:color w:val="000000"/>
                <w:sz w:val="23"/>
                <w:szCs w:val="23"/>
              </w:rPr>
              <w:t>KORUYUCU GÜVENLİK VE YANGINLA İLGİLİ MEVZUAT</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5188</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Özel Güvenlik Hizmetlerine Dair Kanun</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26/6/2004-25504</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2565</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Askeri Yasak Bölgeler ve Güvenlik Bölgeleri Kanunu</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22/12/1981-17552</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Parlayıcı. Patlayıcı, Tehlikeli ve Zararlı Maddelerle Çalışan İşyerlerinde ve İşlerde Alınacak Tedbirler hakkında Tüzük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24/12/1973–7/7551</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Binaların Yangından Korunması Hakkında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27/11/2007-2007/12937</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Karada Çıkabilecek Yangınlarla, Deniz, Liman Veya Kıyıda Çıkıp Karaya Ulaşabilecek ve Yayılabilecek Veya Karada Çıkıp Kıyı, Liman ve Denize Ulaşabilecek Yangınlara Karşı Alınabilecek Önleme, Söndürme ve Kurtarma Tedbirleri Hakkında Yönetmelik </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08/09/1975-15350</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Belediye İtfaiye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21/10/2006 - 26326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Özel Güvenlik Hizmetlerine Dair Kanunun Uygulanmasına İlişkin Yönetmelik</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7/10/2004-25606</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Askeri Yasak Bölgeler ve Güvenlik Bölgeleri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30/04/1983- 18033</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Nöbetçi Memurluğu Kurulması ve Olağanüstü  Hal Tatbikatlarında Mesainin 24 Saat Devamını Sağlayan Kanun ve Bu Kanuna Dayanılarak Çıkarılan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18/01/1966-711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Sabotajlara Karşı Koruma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1610/1988-88/13543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Devlet Arşiv Hizmetleri Hakkında Yönetmelik</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16/5/1988-19816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lastRenderedPageBreak/>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Güvenlik Soruşturması ve Arşiv Araştırması Yönetmeliği</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14/02/2000-2000/284 </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9405"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both"/>
              <w:rPr>
                <w:rFonts w:ascii="Arial" w:hAnsi="Arial" w:cs="Arial"/>
                <w:color w:val="000000"/>
                <w:sz w:val="23"/>
                <w:szCs w:val="23"/>
              </w:rPr>
            </w:pPr>
            <w:r>
              <w:rPr>
                <w:rFonts w:ascii="Arial" w:hAnsi="Arial" w:cs="Arial"/>
                <w:color w:val="000000"/>
                <w:sz w:val="23"/>
                <w:szCs w:val="23"/>
              </w:rPr>
              <w:t>Gizlilik Dereceli Evrak ve Gerecin Güvenliği Hakkında Esaslar </w:t>
            </w:r>
          </w:p>
        </w:tc>
        <w:tc>
          <w:tcPr>
            <w:tcW w:w="270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jc w:val="center"/>
              <w:rPr>
                <w:rFonts w:ascii="Arial" w:hAnsi="Arial" w:cs="Arial"/>
                <w:color w:val="000000"/>
                <w:sz w:val="23"/>
                <w:szCs w:val="23"/>
              </w:rPr>
            </w:pPr>
            <w:r>
              <w:rPr>
                <w:rFonts w:ascii="Arial" w:hAnsi="Arial" w:cs="Arial"/>
                <w:color w:val="000000"/>
                <w:sz w:val="23"/>
                <w:szCs w:val="23"/>
              </w:rPr>
              <w:t>13/05/1964- 6/3048</w:t>
            </w:r>
          </w:p>
        </w:tc>
      </w:tr>
      <w:tr w:rsidR="000F731A" w:rsidTr="000F731A">
        <w:tc>
          <w:tcPr>
            <w:tcW w:w="1710" w:type="dxa"/>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0" w:type="auto"/>
            <w:tcBorders>
              <w:top w:val="single" w:sz="6" w:space="0" w:color="DADADA"/>
              <w:left w:val="single" w:sz="6" w:space="0" w:color="DADADA"/>
              <w:bottom w:val="single" w:sz="6" w:space="0" w:color="DADADA"/>
              <w:right w:val="single" w:sz="6" w:space="0" w:color="DADADA"/>
            </w:tcBorders>
            <w:shd w:val="clear" w:color="auto" w:fill="FFFFFF"/>
            <w:tcMar>
              <w:top w:w="72" w:type="dxa"/>
              <w:left w:w="168" w:type="dxa"/>
              <w:bottom w:w="72" w:type="dxa"/>
              <w:right w:w="168" w:type="dxa"/>
            </w:tcMar>
            <w:vAlign w:val="center"/>
            <w:hideMark/>
          </w:tcPr>
          <w:p w:rsidR="000F731A" w:rsidRDefault="000F731A">
            <w:pPr>
              <w:rPr>
                <w:rFonts w:ascii="Arial" w:hAnsi="Arial" w:cs="Arial"/>
                <w:color w:val="000000"/>
                <w:sz w:val="23"/>
                <w:szCs w:val="23"/>
              </w:rPr>
            </w:pPr>
            <w:r>
              <w:rPr>
                <w:rFonts w:ascii="Arial" w:hAnsi="Arial" w:cs="Arial"/>
                <w:color w:val="000000"/>
                <w:sz w:val="23"/>
                <w:szCs w:val="23"/>
              </w:rPr>
              <w:t> </w:t>
            </w:r>
          </w:p>
        </w:tc>
        <w:tc>
          <w:tcPr>
            <w:tcW w:w="0" w:type="auto"/>
            <w:shd w:val="clear" w:color="auto" w:fill="FFFFFF"/>
            <w:vAlign w:val="center"/>
            <w:hideMark/>
          </w:tcPr>
          <w:p w:rsidR="000F731A" w:rsidRDefault="000F731A">
            <w:pPr>
              <w:rPr>
                <w:sz w:val="20"/>
                <w:szCs w:val="20"/>
              </w:rPr>
            </w:pPr>
            <w:bookmarkStart w:id="0" w:name="_GoBack"/>
            <w:bookmarkEnd w:id="0"/>
          </w:p>
        </w:tc>
      </w:tr>
    </w:tbl>
    <w:p w:rsidR="00AE08E0" w:rsidRDefault="00AE08E0"/>
    <w:sectPr w:rsidR="00AE0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E6"/>
    <w:rsid w:val="000F731A"/>
    <w:rsid w:val="009A27E6"/>
    <w:rsid w:val="00AE08E0"/>
    <w:rsid w:val="00F27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0884"/>
  <w15:chartTrackingRefBased/>
  <w15:docId w15:val="{E1B9145D-300C-47D7-9ACE-F394E4EE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F7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0F731A"/>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F73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731A"/>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semiHidden/>
    <w:rsid w:val="000F731A"/>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0F731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3296">
      <w:bodyDiv w:val="1"/>
      <w:marLeft w:val="0"/>
      <w:marRight w:val="0"/>
      <w:marTop w:val="0"/>
      <w:marBottom w:val="0"/>
      <w:divBdr>
        <w:top w:val="none" w:sz="0" w:space="0" w:color="auto"/>
        <w:left w:val="none" w:sz="0" w:space="0" w:color="auto"/>
        <w:bottom w:val="none" w:sz="0" w:space="0" w:color="auto"/>
        <w:right w:val="none" w:sz="0" w:space="0" w:color="auto"/>
      </w:divBdr>
    </w:div>
    <w:div w:id="9091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4</cp:revision>
  <dcterms:created xsi:type="dcterms:W3CDTF">2019-02-16T16:37:00Z</dcterms:created>
  <dcterms:modified xsi:type="dcterms:W3CDTF">2021-12-22T13:04:00Z</dcterms:modified>
</cp:coreProperties>
</file>