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CB" w:rsidRPr="000C5D00" w:rsidRDefault="00EB5ABF" w:rsidP="000C5D00">
      <w:pPr>
        <w:ind w:left="-709" w:firstLine="709"/>
        <w:rPr>
          <w:rFonts w:ascii="Times New Roman" w:hAnsi="Times New Roman" w:cs="Times New Roman"/>
          <w:b/>
          <w:color w:val="333333"/>
          <w:sz w:val="140"/>
          <w:szCs w:val="140"/>
        </w:rPr>
      </w:pPr>
      <w:r>
        <w:rPr>
          <w:rStyle w:val="apple-converted-space"/>
          <w:rFonts w:ascii="Times New Roman" w:hAnsi="Times New Roman" w:cs="Times New Roman"/>
          <w:b/>
          <w:color w:val="333333"/>
          <w:sz w:val="140"/>
          <w:szCs w:val="140"/>
        </w:rPr>
        <w:t xml:space="preserve"> </w:t>
      </w:r>
      <w:bookmarkStart w:id="0" w:name="_GoBack"/>
      <w:bookmarkEnd w:id="0"/>
      <w:r w:rsidR="000C5D00" w:rsidRPr="000C5D00">
        <w:rPr>
          <w:rStyle w:val="apple-converted-space"/>
          <w:rFonts w:ascii="Times New Roman" w:hAnsi="Times New Roman" w:cs="Times New Roman"/>
          <w:b/>
          <w:color w:val="333333"/>
          <w:sz w:val="140"/>
          <w:szCs w:val="140"/>
        </w:rPr>
        <w:t> 1.</w:t>
      </w:r>
      <w:r w:rsidR="000C5D00" w:rsidRPr="000C5D00">
        <w:rPr>
          <w:rFonts w:ascii="Times New Roman" w:hAnsi="Times New Roman" w:cs="Times New Roman"/>
          <w:b/>
          <w:color w:val="333333"/>
          <w:sz w:val="140"/>
          <w:szCs w:val="140"/>
        </w:rPr>
        <w:t>Her birey on sekiz yaşına kadar çocuk olarak kabul edilir. Her çocuk vazgeçilmez haklara sahiptir.</w:t>
      </w:r>
    </w:p>
    <w:p w:rsidR="000C5D00" w:rsidRPr="000C5D00" w:rsidRDefault="000C5D00" w:rsidP="000C5D00">
      <w:pPr>
        <w:ind w:left="-709" w:firstLine="709"/>
        <w:rPr>
          <w:rFonts w:ascii="Times New Roman" w:hAnsi="Times New Roman" w:cs="Times New Roman"/>
          <w:b/>
          <w:color w:val="333333"/>
          <w:sz w:val="120"/>
          <w:szCs w:val="120"/>
        </w:rPr>
      </w:pPr>
      <w:r w:rsidRPr="000C5D00">
        <w:rPr>
          <w:rFonts w:ascii="Times New Roman" w:hAnsi="Times New Roman" w:cs="Times New Roman"/>
          <w:b/>
          <w:color w:val="333333"/>
          <w:sz w:val="140"/>
          <w:szCs w:val="140"/>
        </w:rPr>
        <w:lastRenderedPageBreak/>
        <w:t>2</w:t>
      </w:r>
      <w:r w:rsidRPr="000C5D00">
        <w:rPr>
          <w:rFonts w:ascii="Times New Roman" w:hAnsi="Times New Roman" w:cs="Times New Roman"/>
          <w:b/>
          <w:color w:val="333333"/>
          <w:sz w:val="100"/>
          <w:szCs w:val="100"/>
        </w:rPr>
        <w:t>. Çocuk Hakları, bütün çocuklar içindir. Doğum yerleri, konuştukları dil ne olursa olsun fark etmez. Büyüklerinin inançları ya da görüşleri nedeniyle hiçbir çocuğa ayrım yapılmaz</w:t>
      </w:r>
      <w:r w:rsidRPr="000C5D00">
        <w:rPr>
          <w:rFonts w:ascii="Times New Roman" w:hAnsi="Times New Roman" w:cs="Times New Roman"/>
          <w:b/>
          <w:color w:val="333333"/>
          <w:sz w:val="120"/>
          <w:szCs w:val="120"/>
        </w:rPr>
        <w:t>.</w:t>
      </w:r>
    </w:p>
    <w:p w:rsidR="000C5D00" w:rsidRPr="003B65E7" w:rsidRDefault="000C5D00" w:rsidP="000C5D00">
      <w:pPr>
        <w:ind w:left="-709" w:firstLine="709"/>
        <w:rPr>
          <w:rFonts w:ascii="Times New Roman" w:hAnsi="Times New Roman" w:cs="Times New Roman"/>
          <w:b/>
          <w:color w:val="333333"/>
          <w:sz w:val="80"/>
          <w:szCs w:val="80"/>
        </w:rPr>
      </w:pPr>
      <w:r w:rsidRPr="003B65E7">
        <w:rPr>
          <w:rFonts w:ascii="Times New Roman" w:hAnsi="Times New Roman" w:cs="Times New Roman"/>
          <w:b/>
          <w:color w:val="333333"/>
          <w:sz w:val="80"/>
          <w:szCs w:val="80"/>
        </w:rPr>
        <w:lastRenderedPageBreak/>
        <w:t>3- Çocuklarla ilgili bütün yasa ve uygulamaları oluşturanlar, önce çocukların yararını düşünmek zorundadır. Devlet, çocukların koruma ve bakımını üstlenenlerin sorumluluklarını yerine getirmeleri için önlemleri alır ve onların sorumluluklarını yerine getirip getirmediklerine bakar.</w:t>
      </w:r>
    </w:p>
    <w:p w:rsidR="000C5D00" w:rsidRPr="003B65E7" w:rsidRDefault="000C5D00" w:rsidP="000C5D00">
      <w:pPr>
        <w:ind w:left="-709" w:firstLine="709"/>
        <w:rPr>
          <w:rFonts w:ascii="Times New Roman" w:hAnsi="Times New Roman" w:cs="Times New Roman"/>
          <w:b/>
          <w:color w:val="333333"/>
          <w:sz w:val="80"/>
          <w:szCs w:val="80"/>
        </w:rPr>
      </w:pPr>
    </w:p>
    <w:p w:rsidR="000C5D00" w:rsidRPr="000C5D00" w:rsidRDefault="000C5D00" w:rsidP="000C5D00">
      <w:pPr>
        <w:ind w:left="-709" w:firstLine="709"/>
        <w:rPr>
          <w:rFonts w:ascii="Times New Roman" w:hAnsi="Times New Roman" w:cs="Times New Roman"/>
          <w:b/>
          <w:color w:val="333333"/>
          <w:sz w:val="110"/>
          <w:szCs w:val="110"/>
        </w:rPr>
      </w:pPr>
      <w:r w:rsidRPr="000C5D00">
        <w:rPr>
          <w:rFonts w:ascii="Times New Roman" w:hAnsi="Times New Roman" w:cs="Times New Roman"/>
          <w:b/>
          <w:color w:val="333333"/>
          <w:sz w:val="100"/>
          <w:szCs w:val="100"/>
        </w:rPr>
        <w:lastRenderedPageBreak/>
        <w:t xml:space="preserve">4- Çocuk Hakları Sözleşmesi’ </w:t>
      </w:r>
      <w:proofErr w:type="spellStart"/>
      <w:r w:rsidRPr="000C5D00">
        <w:rPr>
          <w:rFonts w:ascii="Times New Roman" w:hAnsi="Times New Roman" w:cs="Times New Roman"/>
          <w:b/>
          <w:color w:val="333333"/>
          <w:sz w:val="100"/>
          <w:szCs w:val="100"/>
        </w:rPr>
        <w:t>nde</w:t>
      </w:r>
      <w:proofErr w:type="spellEnd"/>
      <w:r w:rsidRPr="000C5D00">
        <w:rPr>
          <w:rFonts w:ascii="Times New Roman" w:hAnsi="Times New Roman" w:cs="Times New Roman"/>
          <w:b/>
          <w:color w:val="333333"/>
          <w:sz w:val="100"/>
          <w:szCs w:val="100"/>
        </w:rPr>
        <w:t xml:space="preserve"> yazılı olan hakların uygulanması için gereken her türlü çabanın gösterilmesi gerekir. Devlet çocukların bu haklardan </w:t>
      </w:r>
      <w:r w:rsidRPr="000C5D00">
        <w:rPr>
          <w:rFonts w:ascii="Times New Roman" w:hAnsi="Times New Roman" w:cs="Times New Roman"/>
          <w:b/>
          <w:color w:val="333333"/>
          <w:sz w:val="110"/>
          <w:szCs w:val="110"/>
        </w:rPr>
        <w:t>yararlanmasını sağlar.</w:t>
      </w:r>
    </w:p>
    <w:p w:rsidR="000C5D00" w:rsidRPr="000C5D00" w:rsidRDefault="000C5D00" w:rsidP="000C5D00">
      <w:pPr>
        <w:ind w:left="-709" w:firstLine="709"/>
        <w:rPr>
          <w:rFonts w:ascii="Arial" w:hAnsi="Arial" w:cs="Arial"/>
          <w:b/>
          <w:color w:val="333333"/>
          <w:sz w:val="110"/>
          <w:szCs w:val="110"/>
        </w:rPr>
      </w:pPr>
      <w:r w:rsidRPr="000C5D00">
        <w:rPr>
          <w:rFonts w:ascii="Arial" w:hAnsi="Arial" w:cs="Arial"/>
          <w:b/>
          <w:color w:val="333333"/>
          <w:sz w:val="110"/>
          <w:szCs w:val="110"/>
        </w:rPr>
        <w:lastRenderedPageBreak/>
        <w:t>5- Devlet, hakların uygulanması konusunda çaba gösterirken başta anne baba olmak üzere çocuktan sorumlu olan kişilerin haklarına karşı saygılı olur.</w:t>
      </w:r>
    </w:p>
    <w:p w:rsidR="000C5D00" w:rsidRDefault="000C5D00" w:rsidP="000C5D00">
      <w:pPr>
        <w:ind w:left="-709" w:firstLine="709"/>
        <w:rPr>
          <w:rFonts w:ascii="Times New Roman" w:hAnsi="Times New Roman" w:cs="Times New Roman"/>
          <w:b/>
          <w:color w:val="333333"/>
          <w:sz w:val="160"/>
          <w:szCs w:val="160"/>
        </w:rPr>
      </w:pPr>
      <w:r w:rsidRPr="00133DD7">
        <w:rPr>
          <w:rFonts w:ascii="Times New Roman" w:hAnsi="Times New Roman" w:cs="Times New Roman"/>
          <w:b/>
          <w:color w:val="333333"/>
          <w:sz w:val="130"/>
          <w:szCs w:val="130"/>
        </w:rPr>
        <w:lastRenderedPageBreak/>
        <w:t>6- Yaşamak, her çocuğun temel hakkıdır ve herkesin ilk görevi çocukların yaşamını korumaktır</w:t>
      </w:r>
      <w:r w:rsidRPr="00133DD7">
        <w:rPr>
          <w:rFonts w:ascii="Times New Roman" w:hAnsi="Times New Roman" w:cs="Times New Roman"/>
          <w:b/>
          <w:color w:val="333333"/>
          <w:sz w:val="160"/>
          <w:szCs w:val="160"/>
        </w:rPr>
        <w:t>.</w:t>
      </w:r>
    </w:p>
    <w:p w:rsidR="0013476C" w:rsidRDefault="0013476C" w:rsidP="000C5D00">
      <w:pPr>
        <w:ind w:left="-709" w:firstLine="709"/>
        <w:rPr>
          <w:rFonts w:ascii="Times New Roman" w:hAnsi="Times New Roman" w:cs="Times New Roman"/>
          <w:b/>
          <w:color w:val="333333"/>
          <w:sz w:val="120"/>
          <w:szCs w:val="120"/>
        </w:rPr>
      </w:pPr>
      <w:r w:rsidRPr="0013476C">
        <w:rPr>
          <w:rFonts w:ascii="Times New Roman" w:hAnsi="Times New Roman" w:cs="Times New Roman"/>
          <w:b/>
          <w:color w:val="333333"/>
          <w:sz w:val="120"/>
          <w:szCs w:val="120"/>
        </w:rPr>
        <w:lastRenderedPageBreak/>
        <w:t>7- Her çocuğun bir isme ve vatandaşlığa sahip olma hakkı vardır. Devlet, çocuk doğduğunda bu ismi kaydeder ve çocuğa bir kimlik verir.</w:t>
      </w:r>
    </w:p>
    <w:p w:rsidR="0013476C" w:rsidRDefault="0013476C" w:rsidP="000C5D00">
      <w:pPr>
        <w:ind w:left="-709" w:firstLine="709"/>
        <w:rPr>
          <w:rFonts w:ascii="Times New Roman" w:hAnsi="Times New Roman" w:cs="Times New Roman"/>
          <w:b/>
          <w:color w:val="333333"/>
          <w:sz w:val="90"/>
          <w:szCs w:val="90"/>
        </w:rPr>
      </w:pPr>
      <w:r w:rsidRPr="0013476C">
        <w:rPr>
          <w:rFonts w:ascii="Times New Roman" w:hAnsi="Times New Roman" w:cs="Times New Roman"/>
          <w:b/>
          <w:color w:val="333333"/>
          <w:sz w:val="90"/>
          <w:szCs w:val="90"/>
        </w:rPr>
        <w:lastRenderedPageBreak/>
        <w:t>8- Çocuklara verilen isim, vatandaşlık hakkı ve aile bağları korunmalıdır. Tüm bunlar zorla değiştirilemez ve alınamaz, değiştirilmek istenir ya da çocuğun elinden bu haklar alınırsa devlet bu duruma karşı çıkmalıdır.</w:t>
      </w:r>
    </w:p>
    <w:p w:rsidR="0072113F" w:rsidRDefault="0072113F" w:rsidP="000C5D00">
      <w:pPr>
        <w:ind w:left="-709" w:firstLine="709"/>
        <w:rPr>
          <w:rFonts w:ascii="Times New Roman" w:hAnsi="Times New Roman" w:cs="Times New Roman"/>
          <w:b/>
          <w:color w:val="333333"/>
          <w:sz w:val="90"/>
          <w:szCs w:val="90"/>
        </w:rPr>
      </w:pPr>
    </w:p>
    <w:p w:rsidR="0072113F" w:rsidRDefault="0072113F" w:rsidP="000C5D00">
      <w:pPr>
        <w:ind w:left="-709" w:firstLine="709"/>
        <w:rPr>
          <w:rFonts w:ascii="Times New Roman" w:hAnsi="Times New Roman" w:cs="Times New Roman"/>
          <w:b/>
          <w:color w:val="333333"/>
          <w:sz w:val="90"/>
          <w:szCs w:val="90"/>
        </w:rPr>
      </w:pPr>
    </w:p>
    <w:p w:rsidR="0072113F" w:rsidRPr="0072113F" w:rsidRDefault="0072113F" w:rsidP="000C5D00">
      <w:pPr>
        <w:ind w:left="-709" w:firstLine="709"/>
        <w:rPr>
          <w:rFonts w:ascii="Times New Roman" w:hAnsi="Times New Roman" w:cs="Times New Roman"/>
          <w:b/>
          <w:color w:val="333333"/>
          <w:sz w:val="90"/>
          <w:szCs w:val="90"/>
        </w:rPr>
      </w:pPr>
      <w:r w:rsidRPr="0072113F">
        <w:rPr>
          <w:rFonts w:ascii="Times New Roman" w:hAnsi="Times New Roman" w:cs="Times New Roman"/>
          <w:b/>
          <w:color w:val="333333"/>
          <w:sz w:val="90"/>
          <w:szCs w:val="90"/>
        </w:rPr>
        <w:lastRenderedPageBreak/>
        <w:t>9- Her çocuğun ailesiyle birlikte yaşama hakkı vardır. Anne baba çocuğa bakamıyorsa, çocuk bu durumdan zarar görmesin diye ona başka bir bakım sağlanmalıdır. Bu durumda da her çocuğun, anne ve babasıyla düzenli olarak görüşebilme hakkı vardır.</w:t>
      </w:r>
    </w:p>
    <w:p w:rsidR="0072113F" w:rsidRDefault="0072113F" w:rsidP="000C5D00">
      <w:pPr>
        <w:ind w:left="-709" w:firstLine="709"/>
        <w:rPr>
          <w:rFonts w:ascii="Times New Roman" w:hAnsi="Times New Roman" w:cs="Times New Roman"/>
          <w:b/>
          <w:color w:val="333333"/>
          <w:sz w:val="120"/>
          <w:szCs w:val="120"/>
        </w:rPr>
      </w:pPr>
      <w:r w:rsidRPr="0072113F">
        <w:rPr>
          <w:rFonts w:ascii="Times New Roman" w:hAnsi="Times New Roman" w:cs="Times New Roman"/>
          <w:b/>
          <w:color w:val="333333"/>
          <w:sz w:val="120"/>
          <w:szCs w:val="120"/>
        </w:rPr>
        <w:lastRenderedPageBreak/>
        <w:t>10- Anne babası ayrı ülkelerde yaşayan çocukların aileleriyle birlikte olabilmeleri için devletler kolaylık gösterir.</w:t>
      </w:r>
    </w:p>
    <w:p w:rsidR="00B73C2B" w:rsidRDefault="00B73C2B" w:rsidP="000C5D00">
      <w:pPr>
        <w:ind w:left="-709" w:firstLine="709"/>
        <w:rPr>
          <w:rFonts w:ascii="Times New Roman" w:hAnsi="Times New Roman" w:cs="Times New Roman"/>
          <w:b/>
          <w:color w:val="333333"/>
          <w:sz w:val="120"/>
          <w:szCs w:val="120"/>
        </w:rPr>
      </w:pPr>
    </w:p>
    <w:p w:rsidR="00B73C2B" w:rsidRDefault="00B73C2B" w:rsidP="000C5D00">
      <w:pPr>
        <w:ind w:left="-709" w:firstLine="709"/>
        <w:rPr>
          <w:rFonts w:ascii="Times New Roman" w:hAnsi="Times New Roman" w:cs="Times New Roman"/>
          <w:b/>
          <w:color w:val="333333"/>
          <w:sz w:val="110"/>
          <w:szCs w:val="110"/>
        </w:rPr>
      </w:pPr>
      <w:r w:rsidRPr="00B73C2B">
        <w:rPr>
          <w:rFonts w:ascii="Times New Roman" w:hAnsi="Times New Roman" w:cs="Times New Roman"/>
          <w:b/>
          <w:color w:val="333333"/>
          <w:sz w:val="110"/>
          <w:szCs w:val="110"/>
        </w:rPr>
        <w:lastRenderedPageBreak/>
        <w:t>11- Hiç kimse çocukların onurunu kıramaz, onları küçük düşüremez, özel hayatına karışamaz. Çocukların bu hakkı yasalarla korunur.</w:t>
      </w:r>
    </w:p>
    <w:p w:rsidR="00B73C2B" w:rsidRDefault="00B73C2B" w:rsidP="000C5D00">
      <w:pPr>
        <w:ind w:left="-709" w:firstLine="709"/>
        <w:rPr>
          <w:rFonts w:ascii="Times New Roman" w:hAnsi="Times New Roman" w:cs="Times New Roman"/>
          <w:b/>
          <w:color w:val="333333"/>
          <w:sz w:val="110"/>
          <w:szCs w:val="110"/>
        </w:rPr>
      </w:pPr>
    </w:p>
    <w:p w:rsidR="00B73C2B" w:rsidRDefault="00B73C2B" w:rsidP="000C5D00">
      <w:pPr>
        <w:ind w:left="-709" w:firstLine="709"/>
        <w:rPr>
          <w:rFonts w:ascii="Times New Roman" w:hAnsi="Times New Roman" w:cs="Times New Roman"/>
          <w:b/>
          <w:color w:val="333333"/>
          <w:sz w:val="110"/>
          <w:szCs w:val="110"/>
        </w:rPr>
      </w:pPr>
    </w:p>
    <w:p w:rsidR="00B73C2B" w:rsidRDefault="00A1212B" w:rsidP="000C5D00">
      <w:pPr>
        <w:ind w:left="-709" w:firstLine="709"/>
        <w:rPr>
          <w:rFonts w:ascii="Times New Roman" w:hAnsi="Times New Roman" w:cs="Times New Roman"/>
          <w:b/>
          <w:color w:val="333333"/>
          <w:sz w:val="120"/>
          <w:szCs w:val="120"/>
        </w:rPr>
      </w:pPr>
      <w:r w:rsidRPr="00A1212B">
        <w:rPr>
          <w:rFonts w:ascii="Times New Roman" w:hAnsi="Times New Roman" w:cs="Times New Roman"/>
          <w:b/>
          <w:color w:val="333333"/>
          <w:sz w:val="120"/>
          <w:szCs w:val="120"/>
        </w:rPr>
        <w:lastRenderedPageBreak/>
        <w:t>12-Çocukların yetişmesinden ve gelişmesinden sorumlu olan büyükler, bu sorumluluklarını en iyi biçimde yerine getirirler.</w:t>
      </w:r>
    </w:p>
    <w:p w:rsidR="00A1212B" w:rsidRDefault="00A1212B" w:rsidP="000C5D00">
      <w:pPr>
        <w:ind w:left="-709" w:firstLine="709"/>
        <w:rPr>
          <w:rFonts w:ascii="Times New Roman" w:hAnsi="Times New Roman" w:cs="Times New Roman"/>
          <w:b/>
          <w:color w:val="333333"/>
          <w:sz w:val="120"/>
          <w:szCs w:val="120"/>
        </w:rPr>
      </w:pPr>
    </w:p>
    <w:p w:rsidR="00A1212B" w:rsidRDefault="00A1212B" w:rsidP="000C5D00">
      <w:pPr>
        <w:ind w:left="-709" w:firstLine="709"/>
        <w:rPr>
          <w:rFonts w:ascii="Times New Roman" w:hAnsi="Times New Roman" w:cs="Times New Roman"/>
          <w:b/>
          <w:color w:val="333333"/>
          <w:sz w:val="100"/>
          <w:szCs w:val="100"/>
        </w:rPr>
      </w:pPr>
      <w:r>
        <w:rPr>
          <w:rFonts w:ascii="Times New Roman" w:hAnsi="Times New Roman" w:cs="Times New Roman"/>
          <w:b/>
          <w:color w:val="333333"/>
          <w:sz w:val="120"/>
          <w:szCs w:val="120"/>
        </w:rPr>
        <w:t>13-</w:t>
      </w:r>
      <w:r w:rsidRPr="00A1212B">
        <w:rPr>
          <w:rFonts w:ascii="Times New Roman" w:hAnsi="Times New Roman" w:cs="Times New Roman"/>
          <w:b/>
          <w:color w:val="333333"/>
          <w:sz w:val="100"/>
          <w:szCs w:val="100"/>
        </w:rPr>
        <w:t>Hiç kimse, çocuklara karşı olan sorumluluklarını onlara zarar verecek şekilde kullanamaz. Devlet çocukların hiçbir zarara uğramaması için her türlü önlemi almakla yükümlüdür.</w:t>
      </w:r>
    </w:p>
    <w:p w:rsidR="00A1212B" w:rsidRDefault="00A1212B" w:rsidP="000C5D00">
      <w:pPr>
        <w:ind w:left="-709" w:firstLine="709"/>
        <w:rPr>
          <w:rFonts w:ascii="Times New Roman" w:hAnsi="Times New Roman" w:cs="Times New Roman"/>
          <w:b/>
          <w:color w:val="333333"/>
          <w:sz w:val="120"/>
          <w:szCs w:val="120"/>
        </w:rPr>
      </w:pPr>
      <w:r>
        <w:rPr>
          <w:rFonts w:ascii="Times New Roman" w:hAnsi="Times New Roman" w:cs="Times New Roman"/>
          <w:b/>
          <w:color w:val="333333"/>
          <w:sz w:val="120"/>
          <w:szCs w:val="120"/>
        </w:rPr>
        <w:lastRenderedPageBreak/>
        <w:t>14-</w:t>
      </w:r>
      <w:r w:rsidRPr="00A1212B">
        <w:rPr>
          <w:rFonts w:ascii="Times New Roman" w:hAnsi="Times New Roman" w:cs="Times New Roman"/>
          <w:b/>
          <w:color w:val="333333"/>
          <w:sz w:val="120"/>
          <w:szCs w:val="120"/>
        </w:rPr>
        <w:t>Yaşadığı ülkenin dışında bir başka ülkeye gitmek zorunda kalan her çocuğun, gittiği ülke tarafından korunma hakkı vardır.</w:t>
      </w:r>
    </w:p>
    <w:p w:rsidR="00A1212B" w:rsidRDefault="00A1212B" w:rsidP="000C5D00">
      <w:pPr>
        <w:ind w:left="-709" w:firstLine="709"/>
        <w:rPr>
          <w:rFonts w:ascii="Times New Roman" w:hAnsi="Times New Roman" w:cs="Times New Roman"/>
          <w:b/>
          <w:color w:val="333333"/>
          <w:sz w:val="120"/>
          <w:szCs w:val="120"/>
        </w:rPr>
      </w:pPr>
    </w:p>
    <w:p w:rsidR="00A1212B" w:rsidRDefault="00A1212B" w:rsidP="000C5D00">
      <w:pPr>
        <w:ind w:left="-709" w:firstLine="709"/>
        <w:rPr>
          <w:rFonts w:ascii="Times New Roman" w:hAnsi="Times New Roman" w:cs="Times New Roman"/>
          <w:b/>
          <w:color w:val="333333"/>
          <w:sz w:val="130"/>
          <w:szCs w:val="130"/>
        </w:rPr>
      </w:pPr>
      <w:r>
        <w:rPr>
          <w:rFonts w:ascii="Times New Roman" w:hAnsi="Times New Roman" w:cs="Times New Roman"/>
          <w:b/>
          <w:color w:val="333333"/>
          <w:sz w:val="120"/>
          <w:szCs w:val="120"/>
        </w:rPr>
        <w:lastRenderedPageBreak/>
        <w:t>15-</w:t>
      </w:r>
      <w:r w:rsidRPr="00A1212B">
        <w:rPr>
          <w:rFonts w:ascii="Times New Roman" w:hAnsi="Times New Roman" w:cs="Times New Roman"/>
          <w:b/>
          <w:color w:val="333333"/>
          <w:sz w:val="130"/>
          <w:szCs w:val="130"/>
        </w:rPr>
        <w:t>Bütün çocuklar her türlü zararlı maddelere karşı korunur. Bu tür maddeleri üretip çocuklara veren kişiler cezalandırılır.</w:t>
      </w:r>
    </w:p>
    <w:p w:rsidR="00A1212B" w:rsidRDefault="00A1212B" w:rsidP="000C5D00">
      <w:pPr>
        <w:ind w:left="-709" w:firstLine="709"/>
        <w:rPr>
          <w:rFonts w:ascii="Times New Roman" w:hAnsi="Times New Roman" w:cs="Times New Roman"/>
          <w:b/>
          <w:color w:val="333333"/>
          <w:sz w:val="90"/>
          <w:szCs w:val="90"/>
        </w:rPr>
      </w:pPr>
      <w:r>
        <w:rPr>
          <w:rFonts w:ascii="Times New Roman" w:hAnsi="Times New Roman" w:cs="Times New Roman"/>
          <w:b/>
          <w:color w:val="333333"/>
          <w:sz w:val="120"/>
          <w:szCs w:val="120"/>
        </w:rPr>
        <w:lastRenderedPageBreak/>
        <w:t>16</w:t>
      </w:r>
      <w:r w:rsidRPr="00A376EF">
        <w:rPr>
          <w:rFonts w:ascii="Times New Roman" w:hAnsi="Times New Roman" w:cs="Times New Roman"/>
          <w:b/>
          <w:color w:val="333333"/>
          <w:sz w:val="90"/>
          <w:szCs w:val="90"/>
        </w:rPr>
        <w:t>-</w:t>
      </w:r>
      <w:r w:rsidRPr="00A376EF">
        <w:rPr>
          <w:rStyle w:val="apple-converted-space"/>
          <w:rFonts w:ascii="Times New Roman" w:hAnsi="Times New Roman" w:cs="Times New Roman"/>
          <w:b/>
          <w:color w:val="333333"/>
          <w:sz w:val="90"/>
          <w:szCs w:val="90"/>
        </w:rPr>
        <w:t> </w:t>
      </w:r>
      <w:r w:rsidRPr="00A376EF">
        <w:rPr>
          <w:rFonts w:ascii="Times New Roman" w:hAnsi="Times New Roman" w:cs="Times New Roman"/>
          <w:b/>
          <w:color w:val="333333"/>
          <w:sz w:val="90"/>
          <w:szCs w:val="90"/>
        </w:rPr>
        <w:t>Çocuklar hiçbir şekilde insanlık dışı yöntemlerle ya da aşağılanarak cezalandırılamaz. Bir çocuk suça itilmişse ona uygulanacak ceza yaşına ve gelişimine uygun, onun eğitimini engellemeyecek şekilde olmalıdır.</w:t>
      </w:r>
    </w:p>
    <w:p w:rsidR="001B0FB5" w:rsidRDefault="001B0FB5" w:rsidP="000C5D00">
      <w:pPr>
        <w:ind w:left="-709" w:firstLine="709"/>
        <w:rPr>
          <w:rFonts w:ascii="Times New Roman" w:hAnsi="Times New Roman" w:cs="Times New Roman"/>
          <w:sz w:val="100"/>
          <w:szCs w:val="100"/>
        </w:rPr>
      </w:pPr>
    </w:p>
    <w:p w:rsidR="001B0FB5" w:rsidRDefault="001B0FB5" w:rsidP="000C5D00">
      <w:pPr>
        <w:ind w:left="-709" w:firstLine="709"/>
        <w:rPr>
          <w:rFonts w:ascii="Times New Roman" w:hAnsi="Times New Roman" w:cs="Times New Roman"/>
          <w:b/>
          <w:color w:val="333333"/>
          <w:sz w:val="110"/>
          <w:szCs w:val="110"/>
        </w:rPr>
      </w:pPr>
      <w:r w:rsidRPr="001B0FB5">
        <w:rPr>
          <w:rFonts w:ascii="Times New Roman" w:hAnsi="Times New Roman" w:cs="Times New Roman"/>
          <w:b/>
          <w:sz w:val="110"/>
          <w:szCs w:val="110"/>
        </w:rPr>
        <w:lastRenderedPageBreak/>
        <w:t>17-</w:t>
      </w:r>
      <w:r w:rsidRPr="001B0FB5">
        <w:rPr>
          <w:rStyle w:val="apple-converted-space"/>
          <w:rFonts w:ascii="Times New Roman" w:hAnsi="Times New Roman" w:cs="Times New Roman"/>
          <w:b/>
          <w:color w:val="333333"/>
          <w:sz w:val="110"/>
          <w:szCs w:val="110"/>
        </w:rPr>
        <w:t> </w:t>
      </w:r>
      <w:r w:rsidRPr="001B0FB5">
        <w:rPr>
          <w:rFonts w:ascii="Times New Roman" w:hAnsi="Times New Roman" w:cs="Times New Roman"/>
          <w:b/>
          <w:color w:val="333333"/>
          <w:sz w:val="110"/>
          <w:szCs w:val="110"/>
        </w:rPr>
        <w:t>Çocuklar çeşitli nedenlerle zarar görmüşlerse onların iyileştirilmeleri için çalışmalar yapılır, bir daha aynı şekilde zarar görmemeleri için önlemler alınır.</w:t>
      </w:r>
    </w:p>
    <w:p w:rsidR="001E41FD" w:rsidRDefault="001E41FD" w:rsidP="000C5D00">
      <w:pPr>
        <w:ind w:left="-709" w:firstLine="709"/>
        <w:rPr>
          <w:rFonts w:ascii="Times New Roman" w:hAnsi="Times New Roman" w:cs="Times New Roman"/>
          <w:sz w:val="110"/>
          <w:szCs w:val="110"/>
        </w:rPr>
      </w:pPr>
    </w:p>
    <w:p w:rsidR="001E41FD" w:rsidRPr="001E41FD" w:rsidRDefault="001E41FD" w:rsidP="000C5D00">
      <w:pPr>
        <w:ind w:left="-709" w:firstLine="709"/>
        <w:rPr>
          <w:rFonts w:ascii="Times New Roman" w:hAnsi="Times New Roman" w:cs="Times New Roman"/>
          <w:b/>
          <w:sz w:val="130"/>
          <w:szCs w:val="130"/>
        </w:rPr>
      </w:pPr>
      <w:r w:rsidRPr="001E41FD">
        <w:rPr>
          <w:rFonts w:ascii="Times New Roman" w:hAnsi="Times New Roman" w:cs="Times New Roman"/>
          <w:b/>
          <w:sz w:val="130"/>
          <w:szCs w:val="130"/>
        </w:rPr>
        <w:lastRenderedPageBreak/>
        <w:t>18-</w:t>
      </w:r>
      <w:r w:rsidRPr="001E41FD">
        <w:rPr>
          <w:rFonts w:ascii="Times New Roman" w:hAnsi="Times New Roman" w:cs="Times New Roman"/>
          <w:b/>
          <w:color w:val="333333"/>
          <w:sz w:val="130"/>
          <w:szCs w:val="130"/>
        </w:rPr>
        <w:t>Devlet, Çocuk Hakları Sözleşmesi’nin herkes tarafından öğrenilmesini sağlar.</w:t>
      </w:r>
    </w:p>
    <w:sectPr w:rsidR="001E41FD" w:rsidRPr="001E41FD" w:rsidSect="000C5D00">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C5D00"/>
    <w:rsid w:val="000C5D00"/>
    <w:rsid w:val="00133DD7"/>
    <w:rsid w:val="0013476C"/>
    <w:rsid w:val="001B0FB5"/>
    <w:rsid w:val="001E41FD"/>
    <w:rsid w:val="003B65E7"/>
    <w:rsid w:val="004658CB"/>
    <w:rsid w:val="0072113F"/>
    <w:rsid w:val="00A1212B"/>
    <w:rsid w:val="00A376EF"/>
    <w:rsid w:val="00B73C2B"/>
    <w:rsid w:val="00EB5A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0A83"/>
  <w15:docId w15:val="{76C50A76-448B-4039-9B89-351D562E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MN_Dizgi-2</cp:lastModifiedBy>
  <cp:revision>12</cp:revision>
  <dcterms:created xsi:type="dcterms:W3CDTF">2014-11-18T20:41:00Z</dcterms:created>
  <dcterms:modified xsi:type="dcterms:W3CDTF">2021-12-22T12:13:00Z</dcterms:modified>
</cp:coreProperties>
</file>