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5D" w:rsidRDefault="00A6785D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ab/>
        <w:t>Değerli öğretmen arkadaşlarım,değerli konuklar ve sevgili öğrenciler!</w:t>
      </w:r>
    </w:p>
    <w:p w:rsidR="00A6785D" w:rsidRDefault="00A6785D">
      <w:pPr>
        <w:jc w:val="both"/>
        <w:rPr>
          <w:sz w:val="24"/>
        </w:rPr>
      </w:pPr>
    </w:p>
    <w:p w:rsidR="00A6785D" w:rsidRDefault="00A6785D">
      <w:pPr>
        <w:pStyle w:val="GvdeMetni"/>
      </w:pPr>
      <w:r>
        <w:tab/>
        <w:t>Çağdaşlaşma ve yenileşme hareketleri doğrultusunda,</w:t>
      </w:r>
      <w:r w:rsidR="00AA3D63">
        <w:t xml:space="preserve"> </w:t>
      </w:r>
      <w:r>
        <w:t>eğitim seferberliğinin başlatıldığı 1928 yılında Atatürk’ün “Millet Mektepleri Başöğretmenliğini” kabul ettiği “24 Kasım”günü öğretmenler günü olarak Milli Eğitim Bakanlığımız tarafından saptanmıştır.</w:t>
      </w:r>
    </w:p>
    <w:p w:rsidR="00A6785D" w:rsidRDefault="00A6785D">
      <w:pPr>
        <w:jc w:val="both"/>
        <w:rPr>
          <w:sz w:val="24"/>
        </w:rPr>
      </w:pPr>
    </w:p>
    <w:p w:rsidR="00A6785D" w:rsidRDefault="00A6785D">
      <w:pPr>
        <w:jc w:val="both"/>
        <w:rPr>
          <w:sz w:val="24"/>
        </w:rPr>
      </w:pPr>
      <w:r>
        <w:rPr>
          <w:sz w:val="24"/>
        </w:rPr>
        <w:tab/>
        <w:t>Yurdumuzda ilk kez 24 Kasım 1981’de  “Öğretmenler Günü” kutlanmaya başlanmıştır. Bu uygulama sonradan geliştirilerek 24-30 Kasım tarihleri arası “Öğretmenler Haftası” olarak kutlanması kararı alınmıştır.</w:t>
      </w:r>
    </w:p>
    <w:p w:rsidR="00A6785D" w:rsidRDefault="00A6785D">
      <w:pPr>
        <w:jc w:val="both"/>
        <w:rPr>
          <w:sz w:val="24"/>
        </w:rPr>
      </w:pPr>
    </w:p>
    <w:p w:rsidR="00A6785D" w:rsidRDefault="00A6785D">
      <w:pPr>
        <w:jc w:val="both"/>
        <w:rPr>
          <w:sz w:val="24"/>
        </w:rPr>
      </w:pPr>
      <w:r>
        <w:rPr>
          <w:sz w:val="24"/>
        </w:rPr>
        <w:tab/>
        <w:t>Belirlenen bugün ve hafta içerisinde öğretmenlerin ve öğretmenlik mesleğinin önemi ve saygınlığı dile getirilir. Çalışan ve emekli olmuş,vefat ederek aramızdan ayrılmış öğretmenlerimiz saygıyla anılır.</w:t>
      </w:r>
    </w:p>
    <w:p w:rsidR="00A6785D" w:rsidRDefault="00A6785D">
      <w:pPr>
        <w:jc w:val="both"/>
        <w:rPr>
          <w:sz w:val="24"/>
        </w:rPr>
      </w:pPr>
    </w:p>
    <w:p w:rsidR="00A6785D" w:rsidRDefault="00A6785D">
      <w:pPr>
        <w:jc w:val="both"/>
        <w:rPr>
          <w:sz w:val="24"/>
        </w:rPr>
      </w:pPr>
      <w:r>
        <w:rPr>
          <w:sz w:val="24"/>
        </w:rPr>
        <w:tab/>
        <w:t>İnsanlık tarihine baktığımızda eğitime,öğretime ve öğretmene değer veren milletlerin ve devletlerin hayatın her alanında;kültürde,ekonomide,bilimde,teknolojide vs. kalkındığına,büyük bir gelişme gösterdiğine tanıklık ederiz.</w:t>
      </w:r>
    </w:p>
    <w:p w:rsidR="00A6785D" w:rsidRDefault="00A6785D">
      <w:pPr>
        <w:jc w:val="both"/>
        <w:rPr>
          <w:sz w:val="24"/>
        </w:rPr>
      </w:pPr>
    </w:p>
    <w:p w:rsidR="00A6785D" w:rsidRDefault="00A6785D">
      <w:pPr>
        <w:jc w:val="both"/>
        <w:rPr>
          <w:sz w:val="24"/>
        </w:rPr>
      </w:pPr>
      <w:r>
        <w:rPr>
          <w:sz w:val="24"/>
        </w:rPr>
        <w:tab/>
        <w:t>Atatürk’ün önderliğinde akla ve bilimsel temellere dayanan çağdaş bir toplumun temelleri atılırken  öğretmene çok büyük görevler  ve sorumluluklar düşmekteydi. Başöğretmen Atatürk’ün eğitime çizdiği ve öğretmenlere gösterdiği hedefleri şöyle sıralayabiliriz:</w:t>
      </w:r>
    </w:p>
    <w:p w:rsidR="00A6785D" w:rsidRDefault="00A6785D">
      <w:pPr>
        <w:jc w:val="both"/>
        <w:rPr>
          <w:sz w:val="24"/>
        </w:rPr>
      </w:pPr>
    </w:p>
    <w:p w:rsidR="00A6785D" w:rsidRDefault="00A6785D">
      <w:pPr>
        <w:numPr>
          <w:ilvl w:val="0"/>
          <w:numId w:val="1"/>
        </w:numPr>
        <w:tabs>
          <w:tab w:val="clear" w:pos="360"/>
          <w:tab w:val="num" w:pos="1065"/>
        </w:tabs>
        <w:ind w:left="1065"/>
        <w:jc w:val="both"/>
        <w:rPr>
          <w:sz w:val="24"/>
        </w:rPr>
      </w:pPr>
      <w:r>
        <w:rPr>
          <w:sz w:val="24"/>
        </w:rPr>
        <w:t>Gelecek nesiller,Türkiye’nin bağımsızlığını koruyacak,Cumhuriyetini koruyup yüceltecek biçimde yetiştirilmelidir.</w:t>
      </w:r>
    </w:p>
    <w:p w:rsidR="00A6785D" w:rsidRDefault="00A6785D">
      <w:pPr>
        <w:numPr>
          <w:ilvl w:val="0"/>
          <w:numId w:val="1"/>
        </w:numPr>
        <w:tabs>
          <w:tab w:val="clear" w:pos="360"/>
          <w:tab w:val="num" w:pos="1065"/>
        </w:tabs>
        <w:ind w:left="1065"/>
        <w:jc w:val="both"/>
        <w:rPr>
          <w:sz w:val="24"/>
        </w:rPr>
      </w:pPr>
      <w:r>
        <w:rPr>
          <w:sz w:val="24"/>
        </w:rPr>
        <w:t>Eğitim milli olmalıdır.</w:t>
      </w:r>
    </w:p>
    <w:p w:rsidR="00A6785D" w:rsidRDefault="00A6785D">
      <w:pPr>
        <w:numPr>
          <w:ilvl w:val="0"/>
          <w:numId w:val="1"/>
        </w:numPr>
        <w:tabs>
          <w:tab w:val="clear" w:pos="360"/>
          <w:tab w:val="num" w:pos="1065"/>
        </w:tabs>
        <w:ind w:left="1065"/>
        <w:jc w:val="both"/>
        <w:rPr>
          <w:sz w:val="24"/>
        </w:rPr>
      </w:pPr>
      <w:r>
        <w:rPr>
          <w:sz w:val="24"/>
        </w:rPr>
        <w:t>Eğitim akla ve bilime dayanmalıdır.</w:t>
      </w:r>
    </w:p>
    <w:p w:rsidR="00A6785D" w:rsidRDefault="00A6785D">
      <w:pPr>
        <w:numPr>
          <w:ilvl w:val="0"/>
          <w:numId w:val="1"/>
        </w:numPr>
        <w:tabs>
          <w:tab w:val="clear" w:pos="360"/>
          <w:tab w:val="num" w:pos="1065"/>
        </w:tabs>
        <w:ind w:left="1065"/>
        <w:jc w:val="both"/>
        <w:rPr>
          <w:sz w:val="24"/>
        </w:rPr>
      </w:pPr>
      <w:r>
        <w:rPr>
          <w:sz w:val="24"/>
        </w:rPr>
        <w:t>Eğitim işe yarar ve üretici olmalıdır.</w:t>
      </w:r>
    </w:p>
    <w:p w:rsidR="00A6785D" w:rsidRDefault="00A6785D">
      <w:pPr>
        <w:numPr>
          <w:ilvl w:val="0"/>
          <w:numId w:val="1"/>
        </w:numPr>
        <w:tabs>
          <w:tab w:val="clear" w:pos="360"/>
          <w:tab w:val="num" w:pos="1065"/>
        </w:tabs>
        <w:ind w:left="1065"/>
        <w:jc w:val="both"/>
        <w:rPr>
          <w:sz w:val="24"/>
        </w:rPr>
      </w:pPr>
      <w:r>
        <w:rPr>
          <w:sz w:val="24"/>
        </w:rPr>
        <w:t>Eğitim yeni nesillerde erdem,düzen,disiplin duygularını geliştirebilmelidir.</w:t>
      </w:r>
    </w:p>
    <w:p w:rsidR="00A6785D" w:rsidRDefault="00A6785D">
      <w:pPr>
        <w:numPr>
          <w:ilvl w:val="0"/>
          <w:numId w:val="1"/>
        </w:numPr>
        <w:tabs>
          <w:tab w:val="clear" w:pos="360"/>
          <w:tab w:val="num" w:pos="1065"/>
        </w:tabs>
        <w:ind w:left="1065"/>
        <w:jc w:val="both"/>
        <w:rPr>
          <w:sz w:val="24"/>
        </w:rPr>
      </w:pPr>
      <w:r>
        <w:rPr>
          <w:sz w:val="24"/>
        </w:rPr>
        <w:t>Eğitim halkı bilgisizlikten kurtarmalı,onun kültür seviyesini yükseltmelidir.</w:t>
      </w:r>
    </w:p>
    <w:p w:rsidR="00A6785D" w:rsidRDefault="00A6785D">
      <w:pPr>
        <w:numPr>
          <w:ilvl w:val="0"/>
          <w:numId w:val="1"/>
        </w:numPr>
        <w:tabs>
          <w:tab w:val="clear" w:pos="360"/>
          <w:tab w:val="num" w:pos="1065"/>
        </w:tabs>
        <w:ind w:left="1065"/>
        <w:jc w:val="both"/>
        <w:rPr>
          <w:sz w:val="24"/>
        </w:rPr>
      </w:pPr>
      <w:r>
        <w:rPr>
          <w:sz w:val="24"/>
        </w:rPr>
        <w:t>Eğitim halkın yeteneklerini ortaya çıkararak geliştirmelidir.</w:t>
      </w:r>
    </w:p>
    <w:p w:rsidR="00A6785D" w:rsidRDefault="00A6785D">
      <w:pPr>
        <w:jc w:val="both"/>
        <w:rPr>
          <w:sz w:val="24"/>
        </w:rPr>
      </w:pPr>
    </w:p>
    <w:p w:rsidR="00A6785D" w:rsidRDefault="00A6785D">
      <w:pPr>
        <w:jc w:val="both"/>
        <w:rPr>
          <w:sz w:val="24"/>
        </w:rPr>
      </w:pPr>
    </w:p>
    <w:p w:rsidR="00A6785D" w:rsidRDefault="00A6785D">
      <w:pPr>
        <w:pStyle w:val="GvdeMetniGirintisi"/>
        <w:ind w:left="0" w:firstLine="705"/>
        <w:jc w:val="both"/>
        <w:rPr>
          <w:sz w:val="24"/>
        </w:rPr>
      </w:pPr>
      <w:r>
        <w:rPr>
          <w:sz w:val="24"/>
        </w:rPr>
        <w:t xml:space="preserve">Biz öğretmenler,Atatürk’ün gösterdiği bu hedeflere ulaşmak için bize sağlanan olanaklar doğrultusunda samimiyetle mesleğimize sarıldık,gayret gösterdik. Elektriğin henüz bize kadar ulaşmadığı dönemlerde,gaz lambalarının ışığı altında büyük özverilerde bulunarak </w:t>
      </w:r>
      <w:proofErr w:type="spellStart"/>
      <w:r>
        <w:rPr>
          <w:sz w:val="24"/>
        </w:rPr>
        <w:t>çalıştık,halkımıza</w:t>
      </w:r>
      <w:proofErr w:type="spellEnd"/>
      <w:r>
        <w:rPr>
          <w:sz w:val="24"/>
        </w:rPr>
        <w:t xml:space="preserve"> yeni harflerle okuma yazma öğrettik. Atatürk ilke ve inkılaplarının benimsenip yerleşmesi için var gücümüzle çalıştık.</w:t>
      </w:r>
    </w:p>
    <w:p w:rsidR="00A6785D" w:rsidRDefault="00A6785D">
      <w:pPr>
        <w:pStyle w:val="GvdeMetniGirintisi"/>
        <w:ind w:left="0" w:firstLine="705"/>
        <w:jc w:val="both"/>
        <w:rPr>
          <w:sz w:val="24"/>
        </w:rPr>
      </w:pPr>
    </w:p>
    <w:p w:rsidR="00A6785D" w:rsidRDefault="00A6785D">
      <w:pPr>
        <w:pStyle w:val="GvdeMetniGirintisi"/>
        <w:ind w:left="0" w:firstLine="705"/>
        <w:jc w:val="both"/>
        <w:rPr>
          <w:sz w:val="24"/>
        </w:rPr>
      </w:pPr>
      <w:r>
        <w:rPr>
          <w:sz w:val="24"/>
        </w:rPr>
        <w:t>Türk öğretmeni her zaman olduğu gibi bugün de Atası’nın izinde,onun gösterdiği hedeflere azim ve kararlılıkla yürümektedir.</w:t>
      </w:r>
    </w:p>
    <w:p w:rsidR="00A6785D" w:rsidRDefault="00A6785D">
      <w:pPr>
        <w:pStyle w:val="GvdeMetniGirintisi"/>
        <w:ind w:left="0" w:firstLine="705"/>
        <w:jc w:val="both"/>
        <w:rPr>
          <w:sz w:val="24"/>
        </w:rPr>
      </w:pPr>
    </w:p>
    <w:p w:rsidR="00A6785D" w:rsidRDefault="00A6785D">
      <w:pPr>
        <w:pStyle w:val="GvdeMetniGirintisi"/>
        <w:ind w:left="0" w:firstLine="705"/>
        <w:jc w:val="both"/>
        <w:rPr>
          <w:sz w:val="24"/>
        </w:rPr>
      </w:pPr>
      <w:r>
        <w:rPr>
          <w:sz w:val="24"/>
        </w:rPr>
        <w:t>Başta Başöğretmen Atatürk olmak üzere Türk milli eğitimine büyük emek ve hizmetleri dokunan tüm öğretmen arkadaşlarıma saygı,minnet ve şükranlarımı sunuyorum.</w:t>
      </w:r>
    </w:p>
    <w:p w:rsidR="00A6785D" w:rsidRDefault="00A6785D">
      <w:pPr>
        <w:pStyle w:val="GvdeMetniGirintisi"/>
        <w:ind w:left="0" w:firstLine="705"/>
        <w:jc w:val="both"/>
        <w:rPr>
          <w:sz w:val="24"/>
        </w:rPr>
      </w:pPr>
    </w:p>
    <w:p w:rsidR="00A6785D" w:rsidRDefault="00A6785D">
      <w:pPr>
        <w:pStyle w:val="GvdeMetniGirintisi"/>
        <w:ind w:left="0" w:firstLine="705"/>
        <w:jc w:val="both"/>
        <w:rPr>
          <w:sz w:val="24"/>
        </w:rPr>
      </w:pPr>
      <w:r>
        <w:rPr>
          <w:sz w:val="24"/>
        </w:rPr>
        <w:t>Tüm öğretmenlerimizin ve eğitim camiasının“24 Kasım Öğretmenler Günü” kutlu olsun!</w:t>
      </w:r>
    </w:p>
    <w:sectPr w:rsidR="00A678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642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4526F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63"/>
    <w:rsid w:val="0097059C"/>
    <w:rsid w:val="00A6785D"/>
    <w:rsid w:val="00A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pPr>
      <w:ind w:left="705"/>
    </w:pPr>
  </w:style>
  <w:style w:type="paragraph" w:styleId="GvdeMetni">
    <w:name w:val="Body Text"/>
    <w:basedOn w:val="Normal"/>
    <w:semiHidden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pPr>
      <w:ind w:left="705"/>
    </w:pPr>
  </w:style>
  <w:style w:type="paragraph" w:styleId="GvdeMetni">
    <w:name w:val="Body Text"/>
    <w:basedOn w:val="Normal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www.turkedebiyati.org</vt:lpstr>
      <vt:lpstr/>
    </vt:vector>
  </TitlesOfParts>
  <Manager>www.turkedebiyati.org</Manager>
  <Company>www.turkedebiyati.org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</dc:description>
  <cp:lastModifiedBy>Administrator</cp:lastModifiedBy>
  <cp:revision>2</cp:revision>
  <dcterms:created xsi:type="dcterms:W3CDTF">2015-11-11T20:29:00Z</dcterms:created>
  <dcterms:modified xsi:type="dcterms:W3CDTF">2015-11-11T20:29:00Z</dcterms:modified>
  <cp:category>www.turkedebiyati.org</cp:category>
  <cp:contentStatus>www.turkedebiyati.org</cp:contentStatus>
  <dc:language>www.turkedebiyati.org</dc:language>
</cp:coreProperties>
</file>