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1.ÜNİTE DÜNYA VE AHİRET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1. VAROLUŞUN VE HAYATIN ANLAMI</w:t>
      </w:r>
    </w:p>
    <w:p w:rsid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İnsan, Yüce Allah’ın (c.c.) eşref-i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mahlukat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olarak yarattığı bir varlıktır. Buna göre insan, canlılar içerisinde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üstün, ayrıcalıklı ve şerefli bir konuma sahiptir. İnsanı ayrıcalıklı kılan özelliklerinin başında, onun akıllı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varlık olması gelir. Akıllı ve düşünen bir varlık olan insan pek çok şeyi merak eder, kendi kendine çeşitli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sorular sorar. İnsan, sorduğu sorularla varoluşun, hayatın anlamını ve amacını kavramaya çalışır. Çünkü 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anlam arayışında olan bir varlıktır.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İnsan, zihninde oluşan sorulara tatmin edici cevaplar bulabilir, hayatı ve varlıkları anlamlandırabilirse mutlu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olur, huzura kavuşur. İşte din, insanın merak ettiği, çözümünü aradığı sorulara cevaplar verir ve onun hayatını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anlamlandırmasına katkıda bulunur. Böylece din; insan fıtratında var olan yüce bir varlığa inanma, bağlanma,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sığınma gibi manevi ihtiyaçları karşılamış olur.</w:t>
      </w:r>
    </w:p>
    <w:p w:rsid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Kerim’de, varlıkların boş yere değil, Yüce Allah (c.c.) tarafından belirli bir amaç için yaratıldığını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belirten çeşitli ayetler bulunur. Yüce dinimizin temel kaynağı olan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 de açıkça belirtildiği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gibi insan, akıllı ve üstün bir varlıktır. O, canlılar içerisinde ayrıcalıklı ve üstün bir konuma sahiptir. Böyle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varlığın boş yere ve amaçsız yaratılması mümkün değildir. Kutsal kitabımız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Kerim’de, insanın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yaratılış amacına işaret eden pek çok ayet yer alır. Örneğin bunlardan birinde şöyle buyrulur: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>‟Ben cinleri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>insanları ancak bana kulluk etsinler diye yarattım.”</w:t>
      </w:r>
      <w:r w:rsidRPr="00AA6945">
        <w:rPr>
          <w:rFonts w:ascii="Times New Roman" w:hAnsi="Times New Roman" w:cs="Times New Roman"/>
          <w:sz w:val="24"/>
          <w:szCs w:val="24"/>
        </w:rPr>
        <w:t xml:space="preserve">Yüce kitabımız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 yer alan ayetlerden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de anlaşılacağı gibi insan, belirli amaçlar için yaratılmış, sorumluluk sahibi bir varlıktır. 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b/>
          <w:bCs/>
          <w:sz w:val="24"/>
          <w:szCs w:val="24"/>
        </w:rPr>
        <w:t>Ahirete</w:t>
      </w:r>
      <w:proofErr w:type="spellEnd"/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 iman</w:t>
      </w:r>
      <w:r w:rsidRPr="00AA6945">
        <w:rPr>
          <w:rFonts w:ascii="Times New Roman" w:hAnsi="Times New Roman" w:cs="Times New Roman"/>
          <w:sz w:val="24"/>
          <w:szCs w:val="24"/>
        </w:rPr>
        <w:t>; kıyametin kopmasıyla dünya hayatının son bulacağına, her şeye güç yetiren Yüce Allah’ın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(c.c.), bütün insanları başka bir âlemde yeniden dirilteceğine inanmak demektir. Varoluşun ve hayatın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anlamlandırılmasında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inancının önemli bir yeri vardır.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inancı olmadan dünyayı anlamlandırmak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mümkün değildir. Çünkü üstün özelliklere sahip bir varlık olarak dünyaya gelen insan, ortalama 70-80 sene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ömür sürmekte, sonra da hayata veda etmektedir. İnsan gibi ayrıcalıklı yaratılmış bir varlığın, dünyada belli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bir ömür sürdükten sonra ölüp yokluğa karışması akla aykırıdır. İnsan bunun için yaratılmış olamaz. Onun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daha ulvi amaçlarla yaratılmış olması gerekir.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inancı, insanın bu amaç ve anlam arayışına cevap verir. Onu, ölüm ve yok olma korkusundan kurtarır.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Dünya hayatının bir amacı olduğunu, ölümün bir yok oluş değil, başka bir âleme geçişin ilk adımı olduğunu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945">
        <w:rPr>
          <w:rFonts w:ascii="Times New Roman" w:hAnsi="Times New Roman" w:cs="Times New Roman"/>
          <w:sz w:val="24"/>
          <w:szCs w:val="24"/>
        </w:rPr>
        <w:t>öğretir.İslam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dinine göre dünya hayatı kısa ve geçicidir. Asıl, sürekli ve ebedî olan hayat ise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hayatıdır.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2. AHIRET ÂLEMI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inanmak, yüce dinimizin temel inanç esaslarından biridir. Bu nedenle her Müslüman,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şüphe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etmeksizin inanır. Gerek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-ı Kerim’de gerekse hadislerde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imanın önemini vurgulayan birçok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ifade vardır.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ÖLÜM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Tabiatı ve tabiattaki varlıkları gözlemlediğimizde her canlının bir sonu olduğunu görürüz. Toprağa atılan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bitki tohumu filizlenir. O tohum, bir süre varlığını sürdürdükten sonra da kuruyup çürüyerek toprağa karışır.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Çevremizde gördüğümüz hayvanlar da doğar, büyür, belirli bir süre yaşar ve ölür. Ölüm hem Yüce Allah’ın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(c.c.) takdiri hem de tüm canlılar için kaçınılmaz bir sondur. Aynı şekilde ölüm, dünya hayatının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gerçeğidir.Tüm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canlılar gibi insan da ölümlü bir varlıktır. Dünyaya gelen her insan belirli bir süre yaşadıktan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sonra mutlaka ölür. Nitekim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-ı Kerim’de,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>‟Her canlı ölümü tadacaktır. Sonra bize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6945">
        <w:rPr>
          <w:rFonts w:ascii="Times New Roman" w:hAnsi="Times New Roman" w:cs="Times New Roman"/>
          <w:b/>
          <w:bCs/>
          <w:sz w:val="24"/>
          <w:szCs w:val="24"/>
        </w:rPr>
        <w:t>döndürüleceksiniz</w:t>
      </w:r>
      <w:proofErr w:type="gramEnd"/>
      <w:r w:rsidRPr="00AA6945">
        <w:rPr>
          <w:rFonts w:ascii="Times New Roman" w:hAnsi="Times New Roman" w:cs="Times New Roman"/>
          <w:b/>
          <w:bCs/>
          <w:sz w:val="24"/>
          <w:szCs w:val="24"/>
        </w:rPr>
        <w:t>.”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Bu dünyada kalıcı olmak, sürekli yaşamak mümkün değildir. Ancak kişi; hayırlı, topluma faydalı eserler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bırakırsa ölümünden sonra da adını yaşatabilir. Örneğin; cami, okul, hastane, köprü, yol, çeşme vb. insanların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faydalanacağı eserler yaptıran kişi, </w:t>
      </w:r>
      <w:r w:rsidRPr="00AA6945">
        <w:rPr>
          <w:rFonts w:ascii="Times New Roman" w:hAnsi="Times New Roman" w:cs="Times New Roman"/>
          <w:sz w:val="24"/>
          <w:szCs w:val="24"/>
        </w:rPr>
        <w:lastRenderedPageBreak/>
        <w:t>ölümünden sonra da sevap kazanmaya devam eder. Dinimizde bu tür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hayırlara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‟sadaka-i cariye” </w:t>
      </w:r>
      <w:r w:rsidRPr="00AA6945">
        <w:rPr>
          <w:rFonts w:ascii="Times New Roman" w:hAnsi="Times New Roman" w:cs="Times New Roman"/>
          <w:sz w:val="24"/>
          <w:szCs w:val="24"/>
        </w:rPr>
        <w:t>denir.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KABİR VE BERZAH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Berzah </w:t>
      </w:r>
      <w:r w:rsidRPr="00AA6945">
        <w:rPr>
          <w:rFonts w:ascii="Times New Roman" w:hAnsi="Times New Roman" w:cs="Times New Roman"/>
          <w:sz w:val="24"/>
          <w:szCs w:val="24"/>
        </w:rPr>
        <w:t>kavramı sözlükte; iki şey arasındaki engel, iki denizin birbirine kavuşmasına engel olan kara parçası,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kanal, geçit, boğaz anlamlarına gelir. İslami bir terim olarak ise berzah, ölümle başlayıp tekrar dirilme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zamanına kadar sürecek olan ara döneme denir. Berzah, ölümle başlar ve kıyametin kopmasından sonra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gerçekleşecek olan yeniden dirilişe kadar devam eder. Bu döneme kültürümüzde kabir hayatı, kabir âlemi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denir.Ölen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insan ilk olarak kabirde hesaba çekilecektir.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Münker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Nekir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melekleri ölen kişiyi kabirde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sorgulayacaklardır. Buradaki sorguya göre ölen insan ya berzah âleminde rahat edecek ya da sıkıntı çekecektir.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KIYAMET VE BA’S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Kıyamet; </w:t>
      </w:r>
      <w:r w:rsidRPr="00AA6945">
        <w:rPr>
          <w:rFonts w:ascii="Times New Roman" w:hAnsi="Times New Roman" w:cs="Times New Roman"/>
          <w:sz w:val="24"/>
          <w:szCs w:val="24"/>
        </w:rPr>
        <w:t>sözlükte kalkma, doğrulma, dikilme, ayaklanma, dirilme gibi anlamlara gelen bir kavramdır. İslami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bir terim olarak ise dünyanın bağlı olduğu kozmik sistemde meydana gelecek değişim sonucunda, evrendeki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düzenin altüst olması, dünya hayatının son bulması ve ölen tüm insanların yaptıklarının hesabını vermek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diriltilecekleri zamana kıyamet denir.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b/>
          <w:bCs/>
          <w:sz w:val="24"/>
          <w:szCs w:val="24"/>
        </w:rPr>
        <w:t>Ba’s</w:t>
      </w:r>
      <w:proofErr w:type="spellEnd"/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ise sözlükte; diriltme, uykudan uyandırma, topra</w:t>
      </w:r>
      <w:r>
        <w:rPr>
          <w:rFonts w:ascii="Times New Roman" w:hAnsi="Times New Roman" w:cs="Times New Roman"/>
          <w:sz w:val="24"/>
          <w:szCs w:val="24"/>
        </w:rPr>
        <w:t xml:space="preserve">ktan çıkarma, canlandırma, ihya </w:t>
      </w:r>
      <w:r w:rsidRPr="00AA6945">
        <w:rPr>
          <w:rFonts w:ascii="Times New Roman" w:hAnsi="Times New Roman" w:cs="Times New Roman"/>
          <w:sz w:val="24"/>
          <w:szCs w:val="24"/>
        </w:rPr>
        <w:t>anlamlarına gelir.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İslami bir kavram olarak ise kıyametten sonra İsrafil’in (a.s.), Allah’ın (c.c.) emriyle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sûra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ikinci kez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üflemesiyle insanların Allah (c.c.) tarafından yeniden diriltilmeleri demektir.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Yüce dinimize göre kıyamet, İsrafil (a.s.) adlı meleğin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sûr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adı verilen bir alete üflemesiyle kopacaktır.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Sûra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birinci defa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üflendiğinde;evrendeki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düzen bozulacak, bütün canlılar ölecek, dünya hayatı sona erecektir.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İsrafil (a.s.)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sûra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ikinci kez üflediğinde; bütün insanlar yeniden dirilecektir. 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HAŞİR VE MAHŞER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hayatının aşamalarından biri de haşirdir.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Haşir </w:t>
      </w:r>
      <w:r w:rsidRPr="00AA6945">
        <w:rPr>
          <w:rFonts w:ascii="Times New Roman" w:hAnsi="Times New Roman" w:cs="Times New Roman"/>
          <w:sz w:val="24"/>
          <w:szCs w:val="24"/>
        </w:rPr>
        <w:t>kavramı sözlükte toplanma ve bir araya gelme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anlamlarına gelir. İslami bir terim olarak ise haşir; bütün canlıların öbür dünyada yeniden diriltilerek mahşer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denilen yerde, dünyadaki yaptıklarının ve yapmadıklarının hesabını vermek üzere bir araya gelmeleri,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getirilmeleri demektir.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hayatının aşamalarından biri de haşirdir.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Haşir </w:t>
      </w:r>
      <w:r w:rsidRPr="00AA6945">
        <w:rPr>
          <w:rFonts w:ascii="Times New Roman" w:hAnsi="Times New Roman" w:cs="Times New Roman"/>
          <w:sz w:val="24"/>
          <w:szCs w:val="24"/>
        </w:rPr>
        <w:t>kavramı sözlükte toplanma ve bir araya gelme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anlamlarına gelir. İslami bir terim olarak ise haşir; bütün canlıların öbür dünyada yeniden diriltilerek mahşer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denilen ye</w:t>
      </w:r>
      <w:r>
        <w:rPr>
          <w:rFonts w:ascii="Times New Roman" w:hAnsi="Times New Roman" w:cs="Times New Roman"/>
          <w:sz w:val="24"/>
          <w:szCs w:val="24"/>
        </w:rPr>
        <w:t xml:space="preserve">rde, dünyadaki yaptıklarının ve </w:t>
      </w:r>
      <w:r w:rsidRPr="00AA6945">
        <w:rPr>
          <w:rFonts w:ascii="Times New Roman" w:hAnsi="Times New Roman" w:cs="Times New Roman"/>
          <w:sz w:val="24"/>
          <w:szCs w:val="24"/>
        </w:rPr>
        <w:t>yapmadıklarının hesabını vermek üzere bir araya gelmeleri,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getirilmeleri demektir.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HESAP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Mahşer meydanında toplanan insanlar, burada, dünyada yaptıklarından ve yapmadıklarından hesaba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çekileceklerdir.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Mahşer gününde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herkese, dünyadaki amellerinin yazılı olduğu amel defterleri verilecektir.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 belirtildiğine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göre cennetliklerin amel defteri sağdan, cehennemliklerinki ise sol taraflarından verilecektir. Amel defterini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sağ taraflarından alanlar büyük bir sevinç ve mutluluk yaşayacaklardır. Amel defterleri soldan verilecek olan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945">
        <w:rPr>
          <w:rFonts w:ascii="Times New Roman" w:hAnsi="Times New Roman" w:cs="Times New Roman"/>
          <w:sz w:val="24"/>
          <w:szCs w:val="24"/>
        </w:rPr>
        <w:t>günahkârlar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ise pişmanlık ve üzüntü içinde kalacaklardır.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Mahşer gününde mizan da kurulacaktır. Sözlükte ölçü aleti, tartı, terazi anlamlarına gelen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mizan; </w:t>
      </w:r>
      <w:r w:rsidRPr="00AA6945">
        <w:rPr>
          <w:rFonts w:ascii="Times New Roman" w:hAnsi="Times New Roman" w:cs="Times New Roman"/>
          <w:sz w:val="24"/>
          <w:szCs w:val="24"/>
        </w:rPr>
        <w:t>İslami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kavram olarak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insanların günah ve sevaplarının, iyilik ve kötülüklerinin tartılacağı manevi terazi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demektir.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Kur’an’da</w:t>
      </w:r>
      <w:proofErr w:type="spellEnd"/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ve hadislerde anlatıldığına göre insanların amelleri mizanda tartılacak, sevapları ağır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gelenler kazançlı çıkacak, günahları fazla gelenler ise hüsrana uğrayacaklardır.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CENNET VE CEHENNEM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Allah (c.c.) kullarına karşı son derece adaletlidir. İman eden, ibadetlerini yerine getiren,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salih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amel işleyen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kullarını mükâfatlandıracaktır. Buna karşılık küfür ve şirkte ısrar eden, kötülük yapan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günahkar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kullarını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cezalandıracaktır. Bu, onun adalet sahibi bir yaratıcı olmasının sonucudur. Çünkü adalet, herkese hak ettiğini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vermeyi gerektirir.</w:t>
      </w:r>
    </w:p>
    <w:p w:rsid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NOT: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Kur’an’da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ve hadislerde sekiz cennetin adı geçer: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Naim,Firdevs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Adn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Me’vâ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,Karar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Huld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Dârü’l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Mukâme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Dârüs’s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 Selam,Cennet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Cennet;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günahsız kişilerin, günahları affedilen ya da günahlarının cezasını cehennemde çekmiş olan müminlerin,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içerisinde sonsuza dek kalacakları mutluluk yurdudur.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Yüce kitabımızda belirtildiğine göre cennete gidebilmek için dünyadayken iman edip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salih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ameller işlemiş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olmak gereklidir. Cennete girenler için ölüm yoktur ve onlar orada ebedî kalıcıdırlar. 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Cehennem </w:t>
      </w:r>
      <w:r w:rsidRPr="00AA6945">
        <w:rPr>
          <w:rFonts w:ascii="Times New Roman" w:hAnsi="Times New Roman" w:cs="Times New Roman"/>
          <w:sz w:val="24"/>
          <w:szCs w:val="24"/>
        </w:rPr>
        <w:t>ise inanılması gereken şeylere inanmayan ya da inandığı halde inanmayanların hayatını sürdüren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ve günahı affedilmeyen insanların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aleminde cezalandırılacakları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yerdir.Tanımdan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da anlaşılacağı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iman etmeyenler cehennemde ebedî kalacaktır. Günahkâr Müslümanlar ise kendileri için takdir edilen cezayı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çektikten sonra cennete gidecektir.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Kur’an’da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cehennem;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Lezâ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, Sakar, </w:t>
      </w:r>
      <w:proofErr w:type="spellStart"/>
      <w:proofErr w:type="gramStart"/>
      <w:r w:rsidRPr="00AA6945">
        <w:rPr>
          <w:rFonts w:ascii="Times New Roman" w:hAnsi="Times New Roman" w:cs="Times New Roman"/>
          <w:sz w:val="24"/>
          <w:szCs w:val="24"/>
        </w:rPr>
        <w:t>Saîr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Cahîm</w:t>
      </w:r>
      <w:proofErr w:type="spellEnd"/>
      <w:proofErr w:type="gramEnd"/>
      <w:r w:rsidRPr="00AA6945">
        <w:rPr>
          <w:rFonts w:ascii="Times New Roman" w:hAnsi="Times New Roman" w:cs="Times New Roman"/>
          <w:sz w:val="24"/>
          <w:szCs w:val="24"/>
        </w:rPr>
        <w:t>, Haviye gibi ifadelerle de anılır. İslam âlimleri de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yedi ismin, aynı zamanda cehennemin tabakaları olduğunu ve her tabakadaki azabın şiddetinin farklı olduğunu ifade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etmişlerdir.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Kerim’de, cennet gibi cehennem hakkında da bilgiler verilir. Buna göre cehennem; inkârcıların,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münafıkların, zalimlerin, hakka ve hidayete tabi olmayanların ceza görecekleri azap yeridir.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3. AHIRETE UĞURLAMA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Yüce dinimiz İslam’a göre insan, evrende ayrıcalıklı konuma sahip olan, üstün ve şerefli bir varlıktır. Allah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(c.c.) insana kendi ruhundan üflemiş, onu yeryüzünün halifesi kılmıştır. Taşıdığı üstün özellikler ve evrendeki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şerefli konumu sebebiyle dinimiz, insanı saygıya layık bir varlık olarak görür. Ona, hayatında olduğu gibi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ölümünden sonra da saygı gösterilmesini ister. Bunun gereği olarak da dinimizde, ölmüş kişileri </w:t>
      </w:r>
      <w:r>
        <w:rPr>
          <w:rFonts w:ascii="Times New Roman" w:hAnsi="Times New Roman" w:cs="Times New Roman"/>
          <w:sz w:val="24"/>
          <w:szCs w:val="24"/>
        </w:rPr>
        <w:t xml:space="preserve">ahrete </w:t>
      </w:r>
      <w:r w:rsidRPr="00AA6945">
        <w:rPr>
          <w:rFonts w:ascii="Times New Roman" w:hAnsi="Times New Roman" w:cs="Times New Roman"/>
          <w:sz w:val="24"/>
          <w:szCs w:val="24"/>
        </w:rPr>
        <w:t>uğurlamaya önem verilir. Geleneğimizde ve kültürümüzde, kaynağını dinimizden alan çeşitli uygulamalar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vardır.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ÖLEN KİŞİNİN VASİYET VE BORÇLARI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Vasiyet; </w:t>
      </w:r>
      <w:r w:rsidRPr="00AA6945">
        <w:rPr>
          <w:rFonts w:ascii="Times New Roman" w:hAnsi="Times New Roman" w:cs="Times New Roman"/>
          <w:sz w:val="24"/>
          <w:szCs w:val="24"/>
        </w:rPr>
        <w:t>bir kimsenin, malını veya malından yararlanma hakkını ölümünden sonra bir kişiye veya bir hayır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kurumuna bağışlaması veya bağışlanmasını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istemesi.Bir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kimsenin ölümünden sonra veya yokluğunda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yapılmasını istediği şey de vasiyet olarak nitelendirilir. Yapmak isteyip de yapılamayan işlerin yapılmasını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takip edilmesini, hayatta olan kişilerden istemek de vasiyettir. Dinimize göre ölen kişinin borcu varsa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borcun ödenmesi de yakınları için öncelikli bir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görevdir.Allah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Resulü (s.a.v.), bir kişi öldüğü zaman cenaze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namazını kılmadan önce ölen kişinin borcu olup olmadığını araştırmıştır. Borcu varsa onu ödeyecek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mal bırakması ya da cemaatten birinin ödemeyi üstlenmesi hâlinde cenaze namazını kıldırmıştır. </w:t>
      </w:r>
    </w:p>
    <w:p w:rsidR="00AA6945" w:rsidRPr="00AA6945" w:rsidRDefault="00AA6945" w:rsidP="00A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Kişi, ölmeden önce malının bir kısmını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bir hayır kurumuna vb. yerlere vasiyet edebilir. Ancak bu vasiyete konu olan miktarın, malın üçte birini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aşmaması gerekir. Peygamber Efendimiz (s.a.v.) bu konuda ashabını uyarmıştır.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TEÇHİZ VE TEKFİN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Ölen kişi için yıkama, kefenleme gibi işlerin tamamlanıp cenazenin defin için hazır hâle getirilmesine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>teçhiz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denir. </w:t>
      </w: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Tekfin </w:t>
      </w:r>
      <w:r w:rsidRPr="00AA6945">
        <w:rPr>
          <w:rFonts w:ascii="Times New Roman" w:hAnsi="Times New Roman" w:cs="Times New Roman"/>
          <w:sz w:val="24"/>
          <w:szCs w:val="24"/>
        </w:rPr>
        <w:t>ise insana saygının ve değer vermenin bir ifadesi olarak ölen bir kişinin baştan ayağa beyaz bez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ile usulüne göre sarılması, kefenlenmesi 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demektir.Ölen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Müslüman’ı yıkamak, kefenlemek, onun namazını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kılıp dua etmek ve bir kabre defnetmek Müslümanlar için farz-ı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kifâyedir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.Yıkanacak cenaze, teneşir denilen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tahtanın üstüne sırtüstü yatırılır. Mevtanın avret yerleri kapatılır ve üzerindeki elbise çıkarılır. Daha sonra,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ölen kişinin cenazesi, İslami usullere uygun olarak yıkanır. Erkeğin cenazesini erkek, kadının cenazesini 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kadın yıkar. Cenazenin kapalı bir yerde yıkanması, yıkama esnasında sadece cenazeyi yıkayanla ona yardım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eden kişilerin bulunması uygun olur.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Cenazenin yıkanması bitince kefenlemeye geçilir. Yı</w:t>
      </w:r>
      <w:r>
        <w:rPr>
          <w:rFonts w:ascii="Times New Roman" w:hAnsi="Times New Roman" w:cs="Times New Roman"/>
          <w:sz w:val="24"/>
          <w:szCs w:val="24"/>
        </w:rPr>
        <w:t xml:space="preserve">kanan cenazenin, bütün vücudunu </w:t>
      </w:r>
      <w:r w:rsidRPr="00AA6945">
        <w:rPr>
          <w:rFonts w:ascii="Times New Roman" w:hAnsi="Times New Roman" w:cs="Times New Roman"/>
          <w:sz w:val="24"/>
          <w:szCs w:val="24"/>
        </w:rPr>
        <w:t>örtecek şekilde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945">
        <w:rPr>
          <w:rFonts w:ascii="Times New Roman" w:hAnsi="Times New Roman" w:cs="Times New Roman"/>
          <w:sz w:val="24"/>
          <w:szCs w:val="24"/>
        </w:rPr>
        <w:t>kefenlenmesi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gerekir. Ölü, kefene sarılmadan önce kefenin güzel kokularla tütsülenmesi âdet olmuştur. Kefen,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yıkanıp kurulanan cenazenin sarıldığı; yakasız, dikişsiz, desensiz ve genellikle beyaz bezdir. Kefen hem ölen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kişinin vücudunun ve avret yerlerinin örtülmesini </w:t>
      </w:r>
      <w:r w:rsidRPr="00AA6945">
        <w:rPr>
          <w:rFonts w:ascii="Times New Roman" w:hAnsi="Times New Roman" w:cs="Times New Roman"/>
          <w:sz w:val="24"/>
          <w:szCs w:val="24"/>
        </w:rPr>
        <w:lastRenderedPageBreak/>
        <w:t>sağlar hem de bu dünyadan ayrılan kişilerin, öbür dünyay</w:t>
      </w:r>
      <w:r w:rsidR="004F0365">
        <w:rPr>
          <w:rFonts w:ascii="Times New Roman" w:hAnsi="Times New Roman" w:cs="Times New Roman"/>
          <w:sz w:val="24"/>
          <w:szCs w:val="24"/>
        </w:rPr>
        <w:t xml:space="preserve">a </w:t>
      </w:r>
      <w:r w:rsidRPr="00AA6945">
        <w:rPr>
          <w:rFonts w:ascii="Times New Roman" w:hAnsi="Times New Roman" w:cs="Times New Roman"/>
          <w:sz w:val="24"/>
          <w:szCs w:val="24"/>
        </w:rPr>
        <w:t>bir şey götüremeyeceklerini anlatır.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AA6945">
        <w:rPr>
          <w:rFonts w:ascii="Times New Roman" w:hAnsi="Times New Roman" w:cs="Times New Roman"/>
          <w:sz w:val="24"/>
          <w:szCs w:val="24"/>
        </w:rPr>
        <w:t>Dinimize göre şehitler yıkanmaz ve kefenlenm</w:t>
      </w:r>
      <w:r w:rsidR="004F0365">
        <w:rPr>
          <w:rFonts w:ascii="Times New Roman" w:hAnsi="Times New Roman" w:cs="Times New Roman"/>
          <w:sz w:val="24"/>
          <w:szCs w:val="24"/>
        </w:rPr>
        <w:t xml:space="preserve">ez, şehit oldukları elbiselerle </w:t>
      </w:r>
      <w:r w:rsidRPr="00AA6945">
        <w:rPr>
          <w:rFonts w:ascii="Times New Roman" w:hAnsi="Times New Roman" w:cs="Times New Roman"/>
          <w:sz w:val="24"/>
          <w:szCs w:val="24"/>
        </w:rPr>
        <w:t>defnedilirler. Onların şehit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oldukları elbise, kefen yerine geçer. Şehitlerin cenaze namazı ise kılınır. 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CENAZE NAMAZI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Ölen Müslüman’ın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ahirete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uğurlanması sırasında yapılması gereken en önemli görevlerden biri de onun için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cenaze namazı kılmaktır. Cenaze namazı, dua niteliğindedir. Ölen Müslüman, Peygamberimizin (s.a.v.)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sünnetine uygun olarak yıkanıp kefenlenir. Daha sonra da cenaze namazı kılınır. Cenaze namazı kılacak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Müslümanlar, güzelce abdest alır ve kıbleye dönerek imamla birlikte cenaze namazını kılarlar.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Dinimize göre cenaze namazı kılmak, farz-ı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kifayedir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. Yani bir grup Müslüman, cenaze namazını kılarsa diğer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Müslümanlardan bu sorumluluk kalkar. Ancak bir yerleşim biriminde, ölen kişinin cenaze namazı kılınmazsa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945">
        <w:rPr>
          <w:rFonts w:ascii="Times New Roman" w:hAnsi="Times New Roman" w:cs="Times New Roman"/>
          <w:sz w:val="24"/>
          <w:szCs w:val="24"/>
        </w:rPr>
        <w:t>orada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yaşayan bütün Müslümanlar bundan sorumlu olur. Çünkü cenaze namazı kılmak dinî ve insani bir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sorumluluktur.</w:t>
      </w:r>
    </w:p>
    <w:p w:rsidR="004F0365" w:rsidRDefault="004F036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65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Cenaze namazını diğer namazlardan ayıran farklar;</w:t>
      </w:r>
    </w:p>
    <w:p w:rsidR="004F0365" w:rsidRDefault="004F0365" w:rsidP="004F036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Farz-ı </w:t>
      </w:r>
      <w:proofErr w:type="spellStart"/>
      <w:r>
        <w:rPr>
          <w:rFonts w:ascii="Times New Roman" w:hAnsi="Times New Roman" w:cs="Times New Roman"/>
          <w:sz w:val="24"/>
          <w:szCs w:val="24"/>
        </w:rPr>
        <w:t>Kifayedir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0365" w:rsidRDefault="004F0365" w:rsidP="004F036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Rüku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secdesi yoktur.</w:t>
      </w:r>
    </w:p>
    <w:p w:rsidR="004F0365" w:rsidRPr="004F0365" w:rsidRDefault="004F0365" w:rsidP="004F036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Sübhaneke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duasının </w:t>
      </w:r>
      <w:r w:rsidRPr="004F03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ثَنَآئُكَ وَجَلَّ kısmı okunur.</w:t>
      </w:r>
    </w:p>
    <w:p w:rsidR="004F0365" w:rsidRDefault="004F036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TAZİYE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 xml:space="preserve">Taziye, </w:t>
      </w:r>
      <w:r w:rsidRPr="00AA6945">
        <w:rPr>
          <w:rFonts w:ascii="Times New Roman" w:hAnsi="Times New Roman" w:cs="Times New Roman"/>
          <w:sz w:val="24"/>
          <w:szCs w:val="24"/>
        </w:rPr>
        <w:t>ölen kişinin yakınlarına başsağlığı ve sabır dilemek, onları teselli edici sözler söylemek, ölünün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yakınlarının üzüntüsünü paylaşmak ve hafifle</w:t>
      </w:r>
      <w:r w:rsidR="004F0365">
        <w:rPr>
          <w:rFonts w:ascii="Times New Roman" w:hAnsi="Times New Roman" w:cs="Times New Roman"/>
          <w:sz w:val="24"/>
          <w:szCs w:val="24"/>
        </w:rPr>
        <w:t xml:space="preserve">tmeye çalışmaktır. </w:t>
      </w:r>
      <w:r w:rsidRPr="00AA6945">
        <w:rPr>
          <w:rFonts w:ascii="Times New Roman" w:hAnsi="Times New Roman" w:cs="Times New Roman"/>
          <w:sz w:val="24"/>
          <w:szCs w:val="24"/>
        </w:rPr>
        <w:t>Yakınlarını, sevdiği insanları kaybetmek,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insanları yalnızlık duygusuna ve büyük bir üzüntüye sevk eder. Böyle zamanlarda sevdiklerimizin,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yakınlarımızın, akrabalarımızın yanında olmak onlara güç ve moral verir</w:t>
      </w:r>
      <w:proofErr w:type="gramStart"/>
      <w:r w:rsidRPr="00AA69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A6945">
        <w:rPr>
          <w:rFonts w:ascii="Times New Roman" w:hAnsi="Times New Roman" w:cs="Times New Roman"/>
          <w:sz w:val="24"/>
          <w:szCs w:val="24"/>
        </w:rPr>
        <w:t xml:space="preserve"> Bütün bu sebeplerle cenaze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namazına katılmak gibi ölenin yakınlarına taziyede bulunmak da hem dinî hem de insani bir görevdir.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KUR’AN OKUMAK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>-ı Kerim, bizler için hidayet kaynağı ve hayat rehberi olan, ilahi bir kitaptır. Hem dinimizin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ilkelerinianlayıp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yaşamak hem de ölmüşlerimizi hayırla anm</w:t>
      </w:r>
      <w:r w:rsidR="004F0365">
        <w:rPr>
          <w:rFonts w:ascii="Times New Roman" w:hAnsi="Times New Roman" w:cs="Times New Roman"/>
          <w:sz w:val="24"/>
          <w:szCs w:val="24"/>
        </w:rPr>
        <w:t xml:space="preserve">ak için </w:t>
      </w:r>
      <w:proofErr w:type="spellStart"/>
      <w:r w:rsidR="004F036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="004F0365">
        <w:rPr>
          <w:rFonts w:ascii="Times New Roman" w:hAnsi="Times New Roman" w:cs="Times New Roman"/>
          <w:sz w:val="24"/>
          <w:szCs w:val="24"/>
        </w:rPr>
        <w:t xml:space="preserve"> okumak güzel bir </w:t>
      </w:r>
      <w:r w:rsidRPr="00AA6945">
        <w:rPr>
          <w:rFonts w:ascii="Times New Roman" w:hAnsi="Times New Roman" w:cs="Times New Roman"/>
          <w:sz w:val="24"/>
          <w:szCs w:val="24"/>
        </w:rPr>
        <w:t>davranıştır ve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sevaptır. Allah’ın (c.c.) kelamı olan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Kur’an’ı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okumak aynı zamanda bir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ibadetir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ve Peygamber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Efendimiz’in</w:t>
      </w:r>
      <w:proofErr w:type="spellEnd"/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(s.a.v.) sünnetidir. Müslümanlar, ölen yakınlarını defnettikten sonra onun mezarı başında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okurlar.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Defin işlemi tamamlandıktan sonra da orada bulunanlar, ölen kişi için dua eder ve mezarlıktan ayrılırlar.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45">
        <w:rPr>
          <w:rFonts w:ascii="Times New Roman" w:hAnsi="Times New Roman" w:cs="Times New Roman"/>
          <w:b/>
          <w:bCs/>
          <w:sz w:val="24"/>
          <w:szCs w:val="24"/>
        </w:rPr>
        <w:t>DUA ETMEK VE HAYIR YAPMAK</w:t>
      </w:r>
    </w:p>
    <w:p w:rsidR="004F036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 xml:space="preserve">Yüce dinimiz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İslamiyette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dua etmeye büyük önem veri</w:t>
      </w:r>
      <w:r w:rsidR="004F0365">
        <w:rPr>
          <w:rFonts w:ascii="Times New Roman" w:hAnsi="Times New Roman" w:cs="Times New Roman"/>
          <w:sz w:val="24"/>
          <w:szCs w:val="24"/>
        </w:rPr>
        <w:t xml:space="preserve">lir ve dua, ibadetin özü olarak </w:t>
      </w:r>
      <w:r w:rsidRPr="00AA6945">
        <w:rPr>
          <w:rFonts w:ascii="Times New Roman" w:hAnsi="Times New Roman" w:cs="Times New Roman"/>
          <w:sz w:val="24"/>
          <w:szCs w:val="24"/>
        </w:rPr>
        <w:t xml:space="preserve">değerlendirilir.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Kur’anı</w:t>
      </w:r>
      <w:proofErr w:type="spellEnd"/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Kerim’de yer alan birçok ayette duanın önemi dile getirilir. Müslümanlar hem kendileri hem de diğer insanlar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için dua etmeye teşvik edilir. Peygamber Efendimiz (s.a.v.) sık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dua etmiş, bizleri de dua etmeye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yönlendirmiştir. Dolayısıyla dua hem ibadettir hem de Peygamberimizin (s.a.v.) sünnetidir. </w:t>
      </w:r>
    </w:p>
    <w:p w:rsidR="00AA6945" w:rsidRPr="00AA6945" w:rsidRDefault="00AA6945" w:rsidP="004F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45">
        <w:rPr>
          <w:rFonts w:ascii="Times New Roman" w:hAnsi="Times New Roman" w:cs="Times New Roman"/>
          <w:sz w:val="24"/>
          <w:szCs w:val="24"/>
        </w:rPr>
        <w:t>Ölmüşlerimiz için yapabileceğimiz güzel davranışlardan biri de onlar adına hayır yapmaktır. Esasen ölen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kişinin amel defteri kapanır. Çünkü insan, artık imtihan yeri olan dünyadan ayrılmıştır. Ancak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Peygamberimizi (s.a.v.) bildirdiğine göre üç kişinin amel defteri kapanmaz: Kendisine dua eden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salih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evlat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yetiştirenlerin, faydalı ilim bırakanların ve sadaka-i cariye.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 xml:space="preserve">Dinimize göre, bir </w:t>
      </w:r>
      <w:proofErr w:type="spellStart"/>
      <w:r w:rsidRPr="00AA6945">
        <w:rPr>
          <w:rFonts w:ascii="Times New Roman" w:hAnsi="Times New Roman" w:cs="Times New Roman"/>
          <w:sz w:val="24"/>
          <w:szCs w:val="24"/>
        </w:rPr>
        <w:t>müslüman</w:t>
      </w:r>
      <w:proofErr w:type="spellEnd"/>
      <w:r w:rsidRPr="00AA6945">
        <w:rPr>
          <w:rFonts w:ascii="Times New Roman" w:hAnsi="Times New Roman" w:cs="Times New Roman"/>
          <w:sz w:val="24"/>
          <w:szCs w:val="24"/>
        </w:rPr>
        <w:t xml:space="preserve"> imkânları ölçüsünde ölmüş yakınlarının ruhu için yoksullara infakta bulunabilir.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Onlar adına çeşme, okul, cami, köprü, sağlık ocağı, hastane gibi insanların faydalanacağı eserler yaptırabilir.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Böylece insanlar o eserlerden faydalandıkça ölmüş kişilere sevap yazılmaya devam eder. Bundan dolayıdır ki</w:t>
      </w:r>
      <w:r w:rsidR="004F0365">
        <w:rPr>
          <w:rFonts w:ascii="Times New Roman" w:hAnsi="Times New Roman" w:cs="Times New Roman"/>
          <w:sz w:val="24"/>
          <w:szCs w:val="24"/>
        </w:rPr>
        <w:t xml:space="preserve"> </w:t>
      </w:r>
      <w:r w:rsidRPr="00AA6945">
        <w:rPr>
          <w:rFonts w:ascii="Times New Roman" w:hAnsi="Times New Roman" w:cs="Times New Roman"/>
          <w:sz w:val="24"/>
          <w:szCs w:val="24"/>
        </w:rPr>
        <w:t>yaşayan Müslümanlar ölmüş yakınlarını unutmamalı, onlar için hayır yapmalıdır.</w:t>
      </w:r>
    </w:p>
    <w:p w:rsidR="00FE6F45" w:rsidRPr="00AA6945" w:rsidRDefault="00FE6F45" w:rsidP="00AA6945">
      <w:pPr>
        <w:rPr>
          <w:rFonts w:ascii="Times New Roman" w:hAnsi="Times New Roman" w:cs="Times New Roman"/>
          <w:sz w:val="24"/>
          <w:szCs w:val="24"/>
        </w:rPr>
      </w:pPr>
    </w:p>
    <w:sectPr w:rsidR="00FE6F45" w:rsidRPr="00AA6945" w:rsidSect="00FE6F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2D" w:rsidRDefault="00DE602D" w:rsidP="00AA6945">
      <w:pPr>
        <w:spacing w:after="0" w:line="240" w:lineRule="auto"/>
      </w:pPr>
      <w:r>
        <w:separator/>
      </w:r>
    </w:p>
  </w:endnote>
  <w:endnote w:type="continuationSeparator" w:id="0">
    <w:p w:rsidR="00DE602D" w:rsidRDefault="00DE602D" w:rsidP="00AA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72657"/>
      <w:docPartObj>
        <w:docPartGallery w:val="Page Numbers (Bottom of Page)"/>
        <w:docPartUnique/>
      </w:docPartObj>
    </w:sdtPr>
    <w:sdtContent>
      <w:p w:rsidR="004F0365" w:rsidRDefault="004F0365">
        <w:pPr>
          <w:pStyle w:val="Altbilgi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F0365" w:rsidRDefault="004F03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2D" w:rsidRDefault="00DE602D" w:rsidP="00AA6945">
      <w:pPr>
        <w:spacing w:after="0" w:line="240" w:lineRule="auto"/>
      </w:pPr>
      <w:r>
        <w:separator/>
      </w:r>
    </w:p>
  </w:footnote>
  <w:footnote w:type="continuationSeparator" w:id="0">
    <w:p w:rsidR="00DE602D" w:rsidRDefault="00DE602D" w:rsidP="00AA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45" w:rsidRDefault="00AA6945" w:rsidP="00AA6945">
    <w:pPr>
      <w:pStyle w:val="stbilgi"/>
      <w:jc w:val="center"/>
      <w:rPr>
        <w:b/>
      </w:rPr>
    </w:pPr>
    <w:r>
      <w:rPr>
        <w:b/>
      </w:rPr>
      <w:t xml:space="preserve">11.SINIF DİN KÜLTÜRÜ VE AHLAK BİLGİSİ 1. YAZILI ÇALIŞMA </w:t>
    </w:r>
    <w:proofErr w:type="gramStart"/>
    <w:r>
      <w:rPr>
        <w:b/>
      </w:rPr>
      <w:t>KAĞIDI</w:t>
    </w:r>
    <w:proofErr w:type="gramEnd"/>
  </w:p>
  <w:p w:rsidR="00AA6945" w:rsidRDefault="00AA69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08DB"/>
    <w:multiLevelType w:val="hybridMultilevel"/>
    <w:tmpl w:val="CADCF2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45"/>
    <w:rsid w:val="004F0365"/>
    <w:rsid w:val="00AA6945"/>
    <w:rsid w:val="00DE602D"/>
    <w:rsid w:val="00FE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A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6945"/>
  </w:style>
  <w:style w:type="paragraph" w:styleId="Altbilgi">
    <w:name w:val="footer"/>
    <w:basedOn w:val="Normal"/>
    <w:link w:val="AltbilgiChar"/>
    <w:uiPriority w:val="99"/>
    <w:unhideWhenUsed/>
    <w:rsid w:val="00AA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6945"/>
  </w:style>
  <w:style w:type="paragraph" w:styleId="ListeParagraf">
    <w:name w:val="List Paragraph"/>
    <w:basedOn w:val="Normal"/>
    <w:uiPriority w:val="34"/>
    <w:qFormat/>
    <w:rsid w:val="004F0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2020-11-03T05:25:00Z</dcterms:created>
  <dcterms:modified xsi:type="dcterms:W3CDTF">2020-11-03T05:39:00Z</dcterms:modified>
</cp:coreProperties>
</file>