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096" w:type="dxa"/>
        <w:tblInd w:w="-885" w:type="dxa"/>
        <w:tblLook w:val="04A0" w:firstRow="1" w:lastRow="0" w:firstColumn="1" w:lastColumn="0" w:noHBand="0" w:noVBand="1"/>
      </w:tblPr>
      <w:tblGrid>
        <w:gridCol w:w="1671"/>
        <w:gridCol w:w="9780"/>
        <w:gridCol w:w="2337"/>
        <w:gridCol w:w="2308"/>
      </w:tblGrid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KAVRAM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TANIM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jc w:val="center"/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SÖZLÜK ANLAMI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jc w:val="center"/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ANAHTAR KELİMELER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KADER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Kader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, Yüce Allah’ın, başlangıçtan sonsuza kadar olmuş ve olacak şeylerin za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manını, yerini ve her türlü özelliğini önceden bilip takdir etmesidir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Ölçü,  miktar,  kıymet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Ölçü, düzen, takdir, </w:t>
            </w:r>
            <w:proofErr w:type="spellStart"/>
            <w:r>
              <w:rPr>
                <w:rFonts w:ascii="Arial" w:hAnsi="Arial" w:cs="Arial"/>
                <w:sz w:val="22"/>
              </w:rPr>
              <w:t>levh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-i mahfuz, ilim 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KAZA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Allah’ın ezelde irade ve takdir ettiği şeylerin yeri ve zamanı gelince gerçekleşmesine ise kaza denir.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EMEK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Emek, insanın bir amaca ulaşmak, bir yarar elde etmek için zihinsel ve bedensel olarak çaba sarf et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mesi, gayret göstermesidir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Hak, çalışma, karşılık, çobanlık,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RIZIK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Rızık ise Yüce Allah’ın canlılara yiyip içmek ve yararlanmak için verdiği her şey demektir.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nimet</w:t>
            </w:r>
            <w:proofErr w:type="gramEnd"/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ECEL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 xml:space="preserve">Ömrün 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bittiği, hayatın sona erdiği zamana denir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Müddet, süre, belirlenen vaktin sonu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Son, ölüm, belli süre, ömür, müddet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TEVEKKÜL</w:t>
            </w:r>
          </w:p>
        </w:tc>
        <w:tc>
          <w:tcPr>
            <w:tcW w:w="9780" w:type="dxa"/>
            <w:vAlign w:val="center"/>
          </w:tcPr>
          <w:p w:rsidR="002E6E17" w:rsidRPr="00FF21A1" w:rsidRDefault="002E6E17" w:rsidP="00FF21A1">
            <w:pPr>
              <w:rPr>
                <w:rFonts w:ascii="Arial" w:hAnsi="Arial" w:cs="Arial"/>
                <w:sz w:val="22"/>
              </w:rPr>
            </w:pP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t>Terim ola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rak ise insanın gerçekleştirmek iste</w:t>
            </w:r>
            <w:r w:rsidRPr="00FF21A1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diği herhangi bir iş için gereken her şeyi yaptıktan sonra Allah’a güvenip sonucu ondan beklemesidir.</w:t>
            </w:r>
          </w:p>
        </w:tc>
        <w:tc>
          <w:tcPr>
            <w:tcW w:w="2337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Güvenmek, dayanmak ve işi başkasına havale etmek</w:t>
            </w:r>
          </w:p>
        </w:tc>
        <w:tc>
          <w:tcPr>
            <w:tcW w:w="2308" w:type="dxa"/>
            <w:vAlign w:val="center"/>
          </w:tcPr>
          <w:p w:rsidR="002E6E17" w:rsidRPr="002E6E17" w:rsidRDefault="002E6E17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Tembellik, </w:t>
            </w:r>
            <w:r w:rsidR="00FE0451">
              <w:rPr>
                <w:rFonts w:ascii="Arial" w:hAnsi="Arial" w:cs="Arial"/>
                <w:sz w:val="22"/>
              </w:rPr>
              <w:t>Allah’tan bekleme, tedbir, dayanma, güvenme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İRADE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Dilediğini yapabilme, seçme şansı.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Güç, seçme, tercih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 xml:space="preserve">CÜZ’İ </w:t>
            </w:r>
            <w:proofErr w:type="spellStart"/>
            <w:r w:rsidRPr="00FF21A1">
              <w:rPr>
                <w:rFonts w:ascii="Arial" w:hAnsi="Arial" w:cs="Arial"/>
              </w:rPr>
              <w:t>iRADE</w:t>
            </w:r>
            <w:proofErr w:type="spellEnd"/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Sınırlı kudrete sahip insanın sınırlı iradesi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Sınırlı, kısıtlı, insan iradesi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KÜLLİ İRADE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Fonts w:ascii="Arial" w:hAnsi="Arial" w:cs="Arial"/>
                <w:sz w:val="22"/>
              </w:rPr>
              <w:t>Sonsuz kudrete sahip Allah-u Teâla’nın sonsuz iradesi. O ne dilerse olur.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Kapsayıcı, sonsuz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FİZİKSEL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 xml:space="preserve">Madde 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ve enerjinin oluşumu, değişimi, yapısı, hareketi ve maddeler arası ilişkiler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le ilgili prensiplerdir. Bunlar, deney, gözlem ve araştırmalar sonucu ortaya konulmuş, her zaman ve her yerde aynı sonucu veren evrensel yasalardır.</w:t>
            </w:r>
          </w:p>
        </w:tc>
        <w:tc>
          <w:tcPr>
            <w:tcW w:w="2308" w:type="dxa"/>
            <w:vAlign w:val="center"/>
          </w:tcPr>
          <w:p w:rsidR="002E6E17" w:rsidRPr="00FE0451" w:rsidRDefault="00FE0451" w:rsidP="002E6E17">
            <w:pPr>
              <w:rPr>
                <w:rFonts w:ascii="Arial" w:hAnsi="Arial" w:cs="Arial"/>
                <w:sz w:val="20"/>
                <w:szCs w:val="20"/>
              </w:rPr>
            </w:pPr>
            <w:r w:rsidRPr="00FE0451">
              <w:rPr>
                <w:rFonts w:ascii="Arial" w:hAnsi="Arial" w:cs="Arial"/>
                <w:sz w:val="20"/>
                <w:szCs w:val="20"/>
              </w:rPr>
              <w:t xml:space="preserve">Bilim, deney, gözlem, kaldırma kuvveti, yörünge, </w:t>
            </w:r>
            <w:r w:rsidRPr="00FE0451">
              <w:rPr>
                <w:rFonts w:ascii="Arial" w:hAnsi="Arial" w:cs="Arial"/>
                <w:sz w:val="20"/>
                <w:szCs w:val="20"/>
                <w:u w:val="single"/>
              </w:rPr>
              <w:t>SÜNNETULLAH</w:t>
            </w:r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BİYOLOJİK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 xml:space="preserve">Canlıların 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yapısı, beslenmesi ve üreme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siyle ilgili yasalardır.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Canlı, insan, </w:t>
            </w:r>
            <w:proofErr w:type="gramStart"/>
            <w:r>
              <w:rPr>
                <w:rFonts w:ascii="Arial" w:hAnsi="Arial" w:cs="Arial"/>
                <w:sz w:val="22"/>
              </w:rPr>
              <w:t>bitki , hayvan</w:t>
            </w:r>
            <w:proofErr w:type="gramEnd"/>
          </w:p>
        </w:tc>
      </w:tr>
      <w:tr w:rsidR="002E6E17" w:rsidRPr="00FF21A1" w:rsidTr="002E6E17">
        <w:trPr>
          <w:trHeight w:val="693"/>
        </w:trPr>
        <w:tc>
          <w:tcPr>
            <w:tcW w:w="1671" w:type="dxa"/>
            <w:vAlign w:val="center"/>
          </w:tcPr>
          <w:p w:rsidR="002E6E17" w:rsidRPr="00FF21A1" w:rsidRDefault="002E6E17" w:rsidP="00895F3E">
            <w:pPr>
              <w:jc w:val="center"/>
              <w:rPr>
                <w:rFonts w:ascii="Arial" w:hAnsi="Arial" w:cs="Arial"/>
              </w:rPr>
            </w:pPr>
            <w:r w:rsidRPr="00FF21A1">
              <w:rPr>
                <w:rFonts w:ascii="Arial" w:hAnsi="Arial" w:cs="Arial"/>
              </w:rPr>
              <w:t>TOPLUMSAL YASALAR</w:t>
            </w:r>
          </w:p>
        </w:tc>
        <w:tc>
          <w:tcPr>
            <w:tcW w:w="12117" w:type="dxa"/>
            <w:gridSpan w:val="2"/>
            <w:vAlign w:val="center"/>
          </w:tcPr>
          <w:p w:rsidR="002E6E17" w:rsidRPr="002E6E17" w:rsidRDefault="002E6E17" w:rsidP="00FF21A1">
            <w:pPr>
              <w:rPr>
                <w:rFonts w:ascii="Arial" w:hAnsi="Arial" w:cs="Arial"/>
                <w:sz w:val="22"/>
              </w:rPr>
            </w:pP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 xml:space="preserve">Toplumsal 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t>olaylar arasında var olan sebep - sonuç ilişkisini ifade eder. Örneğin, “Adaletin olmadığı bir toplumda barış ve huzur ol</w:t>
            </w:r>
            <w:r w:rsidRPr="002E6E17">
              <w:rPr>
                <w:rStyle w:val="A1"/>
                <w:rFonts w:ascii="Arial" w:hAnsi="Arial" w:cs="Arial"/>
                <w:sz w:val="22"/>
                <w:szCs w:val="22"/>
              </w:rPr>
              <w:softHyphen/>
              <w:t>maz.”,</w:t>
            </w:r>
          </w:p>
        </w:tc>
        <w:tc>
          <w:tcPr>
            <w:tcW w:w="2308" w:type="dxa"/>
            <w:vAlign w:val="center"/>
          </w:tcPr>
          <w:p w:rsidR="002E6E17" w:rsidRPr="002E6E17" w:rsidRDefault="00FE0451" w:rsidP="002E6E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Toplum, adalet, </w:t>
            </w:r>
            <w:bookmarkStart w:id="0" w:name="_GoBack"/>
            <w:bookmarkEnd w:id="0"/>
          </w:p>
        </w:tc>
      </w:tr>
    </w:tbl>
    <w:p w:rsidR="004D0B85" w:rsidRDefault="004D0B85"/>
    <w:sectPr w:rsidR="004D0B85" w:rsidSect="00895F3E">
      <w:pgSz w:w="16838" w:h="11906" w:orient="landscape"/>
      <w:pgMar w:top="426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üsrev Hattı Arapça">
    <w:panose1 w:val="03020400000000000000"/>
    <w:charset w:val="A2"/>
    <w:family w:val="script"/>
    <w:pitch w:val="variable"/>
    <w:sig w:usb0="A0002027" w:usb1="C0000000" w:usb2="00000008" w:usb3="00000000" w:csb0="000000D3" w:csb1="00000000"/>
  </w:font>
  <w:font w:name="KOLKGN+Helvetica">
    <w:altName w:val="KOLKGN+Helvetica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61"/>
    <w:rsid w:val="002E6E17"/>
    <w:rsid w:val="00300EC3"/>
    <w:rsid w:val="004D0B85"/>
    <w:rsid w:val="00570461"/>
    <w:rsid w:val="00895F3E"/>
    <w:rsid w:val="00AD660C"/>
    <w:rsid w:val="00CA03C2"/>
    <w:rsid w:val="00DA4455"/>
    <w:rsid w:val="00FB4442"/>
    <w:rsid w:val="00FE0451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C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Arapça"/>
    <w:basedOn w:val="Normal"/>
    <w:autoRedefine/>
    <w:uiPriority w:val="1"/>
    <w:qFormat/>
    <w:rsid w:val="00FB4442"/>
    <w:rPr>
      <w:rFonts w:ascii="Hüsrev Hattı Arapça" w:hAnsi="Hüsrev Hattı Arapça"/>
      <w:sz w:val="36"/>
    </w:rPr>
  </w:style>
  <w:style w:type="table" w:styleId="TabloKlavuzu">
    <w:name w:val="Table Grid"/>
    <w:basedOn w:val="NormalTablo"/>
    <w:uiPriority w:val="59"/>
    <w:rsid w:val="0089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895F3E"/>
    <w:rPr>
      <w:rFonts w:cs="KOLKGN+Helvetic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C2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Arapça"/>
    <w:basedOn w:val="Normal"/>
    <w:autoRedefine/>
    <w:uiPriority w:val="1"/>
    <w:qFormat/>
    <w:rsid w:val="00FB4442"/>
    <w:rPr>
      <w:rFonts w:ascii="Hüsrev Hattı Arapça" w:hAnsi="Hüsrev Hattı Arapça"/>
      <w:sz w:val="36"/>
    </w:rPr>
  </w:style>
  <w:style w:type="table" w:styleId="TabloKlavuzu">
    <w:name w:val="Table Grid"/>
    <w:basedOn w:val="NormalTablo"/>
    <w:uiPriority w:val="59"/>
    <w:rsid w:val="0089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895F3E"/>
    <w:rPr>
      <w:rFonts w:cs="KOLKGN+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2</cp:revision>
  <dcterms:created xsi:type="dcterms:W3CDTF">2015-09-30T18:38:00Z</dcterms:created>
  <dcterms:modified xsi:type="dcterms:W3CDTF">2015-09-30T18:38:00Z</dcterms:modified>
</cp:coreProperties>
</file>