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1BC4" w14:textId="77777777" w:rsidR="008922F0" w:rsidRPr="001F382E" w:rsidRDefault="008922F0" w:rsidP="008922F0">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7C0287EA" w14:textId="424154C6" w:rsidR="008922F0" w:rsidRPr="008922F0" w:rsidRDefault="008922F0" w:rsidP="008922F0">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3</w:t>
      </w:r>
      <w:r w:rsidRPr="001F382E">
        <w:rPr>
          <w:rFonts w:ascii="Antona" w:hAnsi="Antona"/>
          <w:color w:val="1C2334"/>
          <w:sz w:val="32"/>
          <w:szCs w:val="32"/>
        </w:rPr>
        <w:t xml:space="preserve">. ÜNİTE </w:t>
      </w:r>
      <w:r>
        <w:rPr>
          <w:rFonts w:ascii="Antona" w:hAnsi="Antona"/>
          <w:color w:val="1C2334"/>
          <w:sz w:val="32"/>
          <w:szCs w:val="32"/>
        </w:rPr>
        <w:t>KONU ÖZETLERİ</w:t>
      </w:r>
    </w:p>
    <w:p w14:paraId="6D622400" w14:textId="0060953E" w:rsidR="003E39ED" w:rsidRPr="008922F0" w:rsidRDefault="008922F0" w:rsidP="008922F0">
      <w:pPr>
        <w:spacing w:before="120" w:after="120" w:line="480" w:lineRule="auto"/>
        <w:jc w:val="both"/>
        <w:rPr>
          <w:rFonts w:ascii="Antona" w:hAnsi="Antona"/>
          <w:b/>
          <w:bCs/>
          <w:sz w:val="32"/>
          <w:szCs w:val="32"/>
        </w:rPr>
      </w:pPr>
      <w:r w:rsidRPr="008922F0">
        <w:rPr>
          <w:rFonts w:ascii="Antona" w:hAnsi="Antona"/>
          <w:b/>
          <w:bCs/>
          <w:sz w:val="32"/>
          <w:szCs w:val="32"/>
        </w:rPr>
        <w:t xml:space="preserve">5.3.4 </w:t>
      </w:r>
      <w:r w:rsidR="003E39ED" w:rsidRPr="008922F0">
        <w:rPr>
          <w:rFonts w:ascii="Antona" w:hAnsi="Antona"/>
          <w:b/>
          <w:bCs/>
          <w:sz w:val="32"/>
          <w:szCs w:val="32"/>
        </w:rPr>
        <w:t>Hz. Lokman'dan (</w:t>
      </w:r>
      <w:proofErr w:type="spellStart"/>
      <w:r w:rsidR="003E39ED" w:rsidRPr="008922F0">
        <w:rPr>
          <w:rFonts w:ascii="Antona" w:hAnsi="Antona"/>
          <w:b/>
          <w:bCs/>
          <w:sz w:val="32"/>
          <w:szCs w:val="32"/>
        </w:rPr>
        <w:t>a.s</w:t>
      </w:r>
      <w:proofErr w:type="spellEnd"/>
      <w:r w:rsidR="003E39ED" w:rsidRPr="008922F0">
        <w:rPr>
          <w:rFonts w:ascii="Antona" w:hAnsi="Antona"/>
          <w:b/>
          <w:bCs/>
          <w:sz w:val="32"/>
          <w:szCs w:val="32"/>
        </w:rPr>
        <w:t>.) Öğütler</w:t>
      </w:r>
    </w:p>
    <w:p w14:paraId="0D1FBB48" w14:textId="3D51A671"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Hz. Lokman’ın (</w:t>
      </w:r>
      <w:proofErr w:type="spellStart"/>
      <w:r w:rsidRPr="003E39ED">
        <w:rPr>
          <w:rFonts w:ascii="Antona" w:hAnsi="Antona"/>
          <w:sz w:val="32"/>
          <w:szCs w:val="32"/>
        </w:rPr>
        <w:t>a.s</w:t>
      </w:r>
      <w:proofErr w:type="spellEnd"/>
      <w:r w:rsidRPr="003E39ED">
        <w:rPr>
          <w:rFonts w:ascii="Antona" w:hAnsi="Antona"/>
          <w:sz w:val="32"/>
          <w:szCs w:val="32"/>
        </w:rPr>
        <w:t>.) adı Kur’an-ı Kerim’in bir suresine verilmiştir. Kur’an-ı Kerim’de Hz. Lokman (</w:t>
      </w:r>
      <w:proofErr w:type="spellStart"/>
      <w:r w:rsidRPr="003E39ED">
        <w:rPr>
          <w:rFonts w:ascii="Antona" w:hAnsi="Antona"/>
          <w:sz w:val="32"/>
          <w:szCs w:val="32"/>
        </w:rPr>
        <w:t>a.s</w:t>
      </w:r>
      <w:proofErr w:type="spellEnd"/>
      <w:r w:rsidRPr="003E39ED">
        <w:rPr>
          <w:rFonts w:ascii="Antona" w:hAnsi="Antona"/>
          <w:sz w:val="32"/>
          <w:szCs w:val="32"/>
        </w:rPr>
        <w:t xml:space="preserve">.) kendisine hikmet verilen </w:t>
      </w:r>
      <w:proofErr w:type="spellStart"/>
      <w:r w:rsidRPr="003E39ED">
        <w:rPr>
          <w:rFonts w:ascii="Antona" w:hAnsi="Antona"/>
          <w:sz w:val="32"/>
          <w:szCs w:val="32"/>
        </w:rPr>
        <w:t>salih</w:t>
      </w:r>
      <w:proofErr w:type="spellEnd"/>
      <w:r w:rsidRPr="003E39ED">
        <w:rPr>
          <w:rFonts w:ascii="Antona" w:hAnsi="Antona"/>
          <w:sz w:val="32"/>
          <w:szCs w:val="32"/>
        </w:rPr>
        <w:t xml:space="preserve"> bir kişi olarak tanıtılır. Hikmet, yerindelik, uygunluk, insanın Allah’ı gereği gibi bilmesi, iyiyi ve kötüyü birbirinden ayırarak yanlış davranışlardan uzak durması anlamlarına gelir.</w:t>
      </w:r>
    </w:p>
    <w:p w14:paraId="6DB0BB57" w14:textId="6520CBE5"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w:t>
      </w:r>
      <w:proofErr w:type="spellStart"/>
      <w:r w:rsidRPr="003E39ED">
        <w:rPr>
          <w:rFonts w:ascii="Antona" w:hAnsi="Antona"/>
          <w:sz w:val="32"/>
          <w:szCs w:val="32"/>
        </w:rPr>
        <w:t>Andolsun</w:t>
      </w:r>
      <w:proofErr w:type="spellEnd"/>
      <w:r w:rsidRPr="003E39ED">
        <w:rPr>
          <w:rFonts w:ascii="Antona" w:hAnsi="Antona"/>
          <w:sz w:val="32"/>
          <w:szCs w:val="32"/>
        </w:rPr>
        <w:t>, biz Lokman’a, Allah’a şükret, diye hikmet verdik. Kim şükrederse ancak kendisi için şükretmiş olur. Kim de nankörlük ederse, bilsin ki Allah her bakımdan sınırsız zengindir, övülmeye lâyıktır." (Lokman suresi, 12. ayet)</w:t>
      </w:r>
    </w:p>
    <w:p w14:paraId="6B22E47C" w14:textId="28C9E9F3" w:rsidR="003E39ED" w:rsidRPr="008922F0" w:rsidRDefault="003E39ED" w:rsidP="008922F0">
      <w:pPr>
        <w:spacing w:before="120" w:after="120" w:line="480" w:lineRule="auto"/>
        <w:jc w:val="both"/>
        <w:rPr>
          <w:rFonts w:ascii="Antona" w:hAnsi="Antona"/>
          <w:b/>
          <w:bCs/>
          <w:sz w:val="32"/>
          <w:szCs w:val="32"/>
        </w:rPr>
      </w:pPr>
      <w:r w:rsidRPr="008922F0">
        <w:rPr>
          <w:rFonts w:ascii="Antona" w:hAnsi="Antona"/>
          <w:b/>
          <w:bCs/>
          <w:sz w:val="32"/>
          <w:szCs w:val="32"/>
        </w:rPr>
        <w:t>Hz. Lokman'ın (</w:t>
      </w:r>
      <w:proofErr w:type="spellStart"/>
      <w:r w:rsidRPr="008922F0">
        <w:rPr>
          <w:rFonts w:ascii="Antona" w:hAnsi="Antona"/>
          <w:b/>
          <w:bCs/>
          <w:sz w:val="32"/>
          <w:szCs w:val="32"/>
        </w:rPr>
        <w:t>a.s</w:t>
      </w:r>
      <w:proofErr w:type="spellEnd"/>
      <w:r w:rsidRPr="008922F0">
        <w:rPr>
          <w:rFonts w:ascii="Antona" w:hAnsi="Antona"/>
          <w:b/>
          <w:bCs/>
          <w:sz w:val="32"/>
          <w:szCs w:val="32"/>
        </w:rPr>
        <w:t>.) oğluna verdiği öğütler:</w:t>
      </w:r>
    </w:p>
    <w:p w14:paraId="20588597" w14:textId="363AF383"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"Yavrum! Allah’a ortak koşma! Çünkü ortak koşmak elbette büyük bir zulümdür." (</w:t>
      </w:r>
      <w:proofErr w:type="spellStart"/>
      <w:r w:rsidRPr="003E39ED">
        <w:rPr>
          <w:rFonts w:ascii="Antona" w:hAnsi="Antona"/>
          <w:sz w:val="32"/>
          <w:szCs w:val="32"/>
        </w:rPr>
        <w:t>Lokmân</w:t>
      </w:r>
      <w:proofErr w:type="spellEnd"/>
      <w:r w:rsidRPr="003E39ED">
        <w:rPr>
          <w:rFonts w:ascii="Antona" w:hAnsi="Antona"/>
          <w:sz w:val="32"/>
          <w:szCs w:val="32"/>
        </w:rPr>
        <w:t xml:space="preserve"> suresi, 13. ayet.)</w:t>
      </w:r>
    </w:p>
    <w:p w14:paraId="33CFF4BF" w14:textId="0E9CA62F"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 xml:space="preserve">"İnsana </w:t>
      </w:r>
      <w:proofErr w:type="gramStart"/>
      <w:r w:rsidRPr="003E39ED">
        <w:rPr>
          <w:rFonts w:ascii="Antona" w:hAnsi="Antona"/>
          <w:sz w:val="32"/>
          <w:szCs w:val="32"/>
        </w:rPr>
        <w:t>da,</w:t>
      </w:r>
      <w:proofErr w:type="gramEnd"/>
      <w:r w:rsidRPr="003E39ED">
        <w:rPr>
          <w:rFonts w:ascii="Antona" w:hAnsi="Antona"/>
          <w:sz w:val="32"/>
          <w:szCs w:val="32"/>
        </w:rPr>
        <w:t xml:space="preserve"> anne babasına iyi davranmasını emrettik. Annesi, onu her gün biraz daha güçsüz düşerek karnında taşımıştır. Onun </w:t>
      </w:r>
      <w:r w:rsidRPr="003E39ED">
        <w:rPr>
          <w:rFonts w:ascii="Antona" w:hAnsi="Antona"/>
          <w:sz w:val="32"/>
          <w:szCs w:val="32"/>
        </w:rPr>
        <w:lastRenderedPageBreak/>
        <w:t>sütten kesilmesi de iki yıl içinde olur. (İşte onun için) insana şöyle emrettik: Bana ve anne babana şükret. Dönüş banadır." (</w:t>
      </w:r>
      <w:proofErr w:type="spellStart"/>
      <w:r w:rsidRPr="003E39ED">
        <w:rPr>
          <w:rFonts w:ascii="Antona" w:hAnsi="Antona"/>
          <w:sz w:val="32"/>
          <w:szCs w:val="32"/>
        </w:rPr>
        <w:t>Lokmân</w:t>
      </w:r>
      <w:proofErr w:type="spellEnd"/>
      <w:r w:rsidRPr="003E39ED">
        <w:rPr>
          <w:rFonts w:ascii="Antona" w:hAnsi="Antona"/>
          <w:sz w:val="32"/>
          <w:szCs w:val="32"/>
        </w:rPr>
        <w:t xml:space="preserve"> suresi, 14. ayet.)</w:t>
      </w:r>
    </w:p>
    <w:p w14:paraId="5F45713F" w14:textId="2AA01864"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"Eğer, hakkında hiçbir bilgi sahibi olmadığın bir şeyi bana ortak koşman için seninle uğraşırlarsa, onlara itaat etme. Fakat dünyada onlarla iyi geçin. Bana yönelenlerin yoluna uy. Sonra dönüşünüz ancak banadır. Ben de size yapmakta olduğunuz şeyleri haber vereceğim." (</w:t>
      </w:r>
      <w:proofErr w:type="spellStart"/>
      <w:r w:rsidRPr="003E39ED">
        <w:rPr>
          <w:rFonts w:ascii="Antona" w:hAnsi="Antona"/>
          <w:sz w:val="32"/>
          <w:szCs w:val="32"/>
        </w:rPr>
        <w:t>Lokmân</w:t>
      </w:r>
      <w:proofErr w:type="spellEnd"/>
      <w:r w:rsidRPr="003E39ED">
        <w:rPr>
          <w:rFonts w:ascii="Antona" w:hAnsi="Antona"/>
          <w:sz w:val="32"/>
          <w:szCs w:val="32"/>
        </w:rPr>
        <w:t xml:space="preserve"> suresi, 15. ayet.)</w:t>
      </w:r>
    </w:p>
    <w:p w14:paraId="22FF42EF" w14:textId="5AD47A76"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"Yavrum! Şüphesiz yapılan iş bir hardal tanesi ağırlığında olsa ve bir kayanın içinde yahut göklerde ya da yerin içinde bile olsa, Allah onu çıkarır getirir. Çünkü Allah en gizli şeyleri bilendir, (her şeyden) hakkıyla haberdar olandır." (</w:t>
      </w:r>
      <w:proofErr w:type="spellStart"/>
      <w:r w:rsidRPr="003E39ED">
        <w:rPr>
          <w:rFonts w:ascii="Antona" w:hAnsi="Antona"/>
          <w:sz w:val="32"/>
          <w:szCs w:val="32"/>
        </w:rPr>
        <w:t>Lokmân</w:t>
      </w:r>
      <w:proofErr w:type="spellEnd"/>
      <w:r w:rsidRPr="003E39ED">
        <w:rPr>
          <w:rFonts w:ascii="Antona" w:hAnsi="Antona"/>
          <w:sz w:val="32"/>
          <w:szCs w:val="32"/>
        </w:rPr>
        <w:t xml:space="preserve"> Suresi, 16. ayet.)</w:t>
      </w:r>
    </w:p>
    <w:p w14:paraId="5CEAD0D5" w14:textId="326C2264"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t>"Yavrum! Namazı dosdoğru kıl. İyiliği emret. Kötülükten alıkoy. Başına gelen musibetlere karşı sabırlı ol. Çünkü bunlar kesin olarak emredilmiş işlerdendir." (</w:t>
      </w:r>
      <w:proofErr w:type="spellStart"/>
      <w:r w:rsidRPr="003E39ED">
        <w:rPr>
          <w:rFonts w:ascii="Antona" w:hAnsi="Antona"/>
          <w:sz w:val="32"/>
          <w:szCs w:val="32"/>
        </w:rPr>
        <w:t>Lokmân</w:t>
      </w:r>
      <w:proofErr w:type="spellEnd"/>
      <w:r w:rsidRPr="003E39ED">
        <w:rPr>
          <w:rFonts w:ascii="Antona" w:hAnsi="Antona"/>
          <w:sz w:val="32"/>
          <w:szCs w:val="32"/>
        </w:rPr>
        <w:t xml:space="preserve"> Suresi, 17. ayet.)</w:t>
      </w:r>
    </w:p>
    <w:p w14:paraId="1FA69577" w14:textId="246ADB4F" w:rsidR="003E39ED" w:rsidRPr="003E39ED" w:rsidRDefault="003E39ED" w:rsidP="008922F0">
      <w:pPr>
        <w:spacing w:before="120" w:after="120" w:line="480" w:lineRule="auto"/>
        <w:jc w:val="both"/>
        <w:rPr>
          <w:rFonts w:ascii="Antona" w:hAnsi="Antona"/>
          <w:sz w:val="32"/>
          <w:szCs w:val="32"/>
        </w:rPr>
      </w:pPr>
      <w:r w:rsidRPr="003E39ED">
        <w:rPr>
          <w:rFonts w:ascii="Antona" w:hAnsi="Antona"/>
          <w:sz w:val="32"/>
          <w:szCs w:val="32"/>
        </w:rPr>
        <w:lastRenderedPageBreak/>
        <w:t>"Küçümseyerek surat asıp insanlardan yüz çevirme ve yeryüzünde böbürlenerek yürüme! Çünkü Allah hiçbir kibirleneni, övüneni sevmez." (</w:t>
      </w:r>
      <w:proofErr w:type="spellStart"/>
      <w:r w:rsidRPr="003E39ED">
        <w:rPr>
          <w:rFonts w:ascii="Antona" w:hAnsi="Antona"/>
          <w:sz w:val="32"/>
          <w:szCs w:val="32"/>
        </w:rPr>
        <w:t>Lokmân</w:t>
      </w:r>
      <w:proofErr w:type="spellEnd"/>
      <w:r w:rsidRPr="003E39ED">
        <w:rPr>
          <w:rFonts w:ascii="Antona" w:hAnsi="Antona"/>
          <w:sz w:val="32"/>
          <w:szCs w:val="32"/>
        </w:rPr>
        <w:t xml:space="preserve"> Suresi, 18. ayet.)</w:t>
      </w:r>
    </w:p>
    <w:p w14:paraId="72BC8861" w14:textId="54C0C488" w:rsidR="006A3E76" w:rsidRPr="00AB625B" w:rsidRDefault="003E39ED" w:rsidP="008922F0">
      <w:pPr>
        <w:spacing w:before="120" w:after="120" w:line="480" w:lineRule="auto"/>
        <w:jc w:val="both"/>
        <w:rPr>
          <w:rFonts w:ascii="Antona" w:hAnsi="Antona"/>
          <w:sz w:val="32"/>
          <w:szCs w:val="32"/>
        </w:rPr>
      </w:pPr>
      <w:r w:rsidRPr="003E39ED">
        <w:rPr>
          <w:rFonts w:ascii="Antona" w:hAnsi="Antona"/>
          <w:sz w:val="32"/>
          <w:szCs w:val="32"/>
        </w:rPr>
        <w:t>"Yürüyüşünde tabiî ol, sesini alçalt. Unutma ki, seslerin en çirkini merkeplerin sesidir." (</w:t>
      </w:r>
      <w:proofErr w:type="spellStart"/>
      <w:r w:rsidRPr="003E39ED">
        <w:rPr>
          <w:rFonts w:ascii="Antona" w:hAnsi="Antona"/>
          <w:sz w:val="32"/>
          <w:szCs w:val="32"/>
        </w:rPr>
        <w:t>Lokmân</w:t>
      </w:r>
      <w:proofErr w:type="spellEnd"/>
      <w:r w:rsidRPr="003E39ED">
        <w:rPr>
          <w:rFonts w:ascii="Antona" w:hAnsi="Antona"/>
          <w:sz w:val="32"/>
          <w:szCs w:val="32"/>
        </w:rPr>
        <w:t xml:space="preserve"> Suresi, 19. ayet.)</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E39ED"/>
    <w:rsid w:val="004B3C29"/>
    <w:rsid w:val="00534342"/>
    <w:rsid w:val="0053604B"/>
    <w:rsid w:val="00590B33"/>
    <w:rsid w:val="00593F47"/>
    <w:rsid w:val="006A3E76"/>
    <w:rsid w:val="006E0345"/>
    <w:rsid w:val="00704A0F"/>
    <w:rsid w:val="008922F0"/>
    <w:rsid w:val="008A58B1"/>
    <w:rsid w:val="008F0433"/>
    <w:rsid w:val="00A6798C"/>
    <w:rsid w:val="00AB625B"/>
    <w:rsid w:val="00B16DFF"/>
    <w:rsid w:val="00B44411"/>
    <w:rsid w:val="00C75EB4"/>
    <w:rsid w:val="00C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1787</Characters>
  <Application>Microsoft Office Word</Application>
  <DocSecurity>0</DocSecurity>
  <Lines>14</Lines>
  <Paragraphs>4</Paragraphs>
  <ScaleCrop>false</ScaleCrop>
  <Company>SilentAll Team</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2022-11-08T14:59:00Z</dcterms:created>
  <dcterms:modified xsi:type="dcterms:W3CDTF">2022-11-09T07:42:00Z</dcterms:modified>
</cp:coreProperties>
</file>