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1951"/>
        <w:gridCol w:w="4921"/>
        <w:gridCol w:w="2241"/>
      </w:tblGrid>
      <w:tr w:rsidR="00D17EC7" w14:paraId="1513003B" w14:textId="77777777" w:rsidTr="00D17EC7">
        <w:trPr>
          <w:trHeight w:val="374"/>
        </w:trPr>
        <w:tc>
          <w:tcPr>
            <w:tcW w:w="884" w:type="dxa"/>
            <w:shd w:val="clear" w:color="auto" w:fill="FFFFFF" w:themeFill="background1"/>
            <w:vAlign w:val="center"/>
          </w:tcPr>
          <w:p w14:paraId="0ACFA92E" w14:textId="77777777" w:rsidR="00D17EC7" w:rsidRPr="00FD75DF" w:rsidRDefault="00D17EC7" w:rsidP="00892FA9">
            <w:pPr>
              <w:pStyle w:val="AIKMETN"/>
              <w:spacing w:before="0" w:after="0"/>
              <w:ind w:left="0" w:firstLine="0"/>
              <w:rPr>
                <w:b w:val="0"/>
                <w:bCs/>
                <w:sz w:val="22"/>
                <w:szCs w:val="22"/>
              </w:rPr>
            </w:pPr>
            <w:bookmarkStart w:id="0" w:name="_Hlk124954262"/>
            <w:bookmarkStart w:id="1" w:name="_Hlk121296634"/>
            <w:r w:rsidRPr="00FD75DF">
              <w:rPr>
                <w:bCs/>
                <w:sz w:val="22"/>
                <w:szCs w:val="22"/>
              </w:rPr>
              <w:t>Adı:</w:t>
            </w:r>
          </w:p>
        </w:tc>
        <w:tc>
          <w:tcPr>
            <w:tcW w:w="1951" w:type="dxa"/>
            <w:shd w:val="clear" w:color="auto" w:fill="FFFFFF" w:themeFill="background1"/>
            <w:vAlign w:val="center"/>
          </w:tcPr>
          <w:p w14:paraId="5B9A0FEB" w14:textId="77777777" w:rsidR="00D17EC7" w:rsidRDefault="00D17EC7" w:rsidP="00892FA9">
            <w:pPr>
              <w:pStyle w:val="AIKMETN"/>
              <w:spacing w:before="0" w:after="0"/>
              <w:ind w:left="0" w:firstLine="0"/>
            </w:pPr>
          </w:p>
        </w:tc>
        <w:tc>
          <w:tcPr>
            <w:tcW w:w="4921" w:type="dxa"/>
            <w:shd w:val="clear" w:color="auto" w:fill="FFFFFF" w:themeFill="background1"/>
            <w:vAlign w:val="center"/>
          </w:tcPr>
          <w:p w14:paraId="40618BC7" w14:textId="77777777" w:rsidR="00D17EC7" w:rsidRDefault="00D17EC7" w:rsidP="00892FA9">
            <w:pPr>
              <w:pStyle w:val="AIKMETN"/>
              <w:spacing w:before="0" w:after="0"/>
              <w:ind w:left="0" w:firstLine="0"/>
              <w:jc w:val="center"/>
            </w:pPr>
            <w:r w:rsidRPr="000E4DCF">
              <w:rPr>
                <w:rFonts w:asciiTheme="minorHAnsi" w:hAnsiTheme="minorHAnsi"/>
                <w:iCs/>
                <w:sz w:val="24"/>
                <w:szCs w:val="24"/>
              </w:rPr>
              <w:t xml:space="preserve">…………………. </w:t>
            </w:r>
            <w:r>
              <w:rPr>
                <w:rFonts w:asciiTheme="minorHAnsi" w:hAnsiTheme="minorHAnsi"/>
                <w:iCs/>
                <w:sz w:val="24"/>
                <w:szCs w:val="24"/>
              </w:rPr>
              <w:t>Lisesi</w:t>
            </w:r>
          </w:p>
        </w:tc>
        <w:tc>
          <w:tcPr>
            <w:tcW w:w="2241" w:type="dxa"/>
            <w:shd w:val="clear" w:color="auto" w:fill="FFFFFF" w:themeFill="background1"/>
            <w:vAlign w:val="center"/>
          </w:tcPr>
          <w:p w14:paraId="793C3039" w14:textId="77777777" w:rsidR="00D17EC7" w:rsidRDefault="00D17EC7" w:rsidP="00892FA9">
            <w:pPr>
              <w:pStyle w:val="AIKMETN"/>
              <w:spacing w:before="0" w:after="0"/>
              <w:ind w:left="0" w:firstLine="0"/>
            </w:pPr>
          </w:p>
        </w:tc>
      </w:tr>
      <w:tr w:rsidR="00D17EC7" w14:paraId="252D97CF" w14:textId="77777777" w:rsidTr="00D17EC7">
        <w:trPr>
          <w:trHeight w:val="374"/>
        </w:trPr>
        <w:tc>
          <w:tcPr>
            <w:tcW w:w="884" w:type="dxa"/>
            <w:shd w:val="clear" w:color="auto" w:fill="FFFFFF" w:themeFill="background1"/>
            <w:vAlign w:val="center"/>
          </w:tcPr>
          <w:p w14:paraId="14FCA549" w14:textId="77777777" w:rsidR="00D17EC7" w:rsidRPr="00FD75DF" w:rsidRDefault="00D17EC7" w:rsidP="00892FA9">
            <w:pPr>
              <w:pStyle w:val="AIKMETN"/>
              <w:spacing w:before="0" w:after="0"/>
              <w:ind w:left="0" w:firstLine="0"/>
              <w:rPr>
                <w:b w:val="0"/>
                <w:bCs/>
                <w:sz w:val="22"/>
                <w:szCs w:val="22"/>
              </w:rPr>
            </w:pPr>
            <w:r w:rsidRPr="00FD75DF">
              <w:rPr>
                <w:bCs/>
                <w:sz w:val="22"/>
                <w:szCs w:val="22"/>
              </w:rPr>
              <w:t>Soyadı:</w:t>
            </w:r>
          </w:p>
        </w:tc>
        <w:tc>
          <w:tcPr>
            <w:tcW w:w="1951" w:type="dxa"/>
            <w:shd w:val="clear" w:color="auto" w:fill="FFFFFF" w:themeFill="background1"/>
            <w:vAlign w:val="center"/>
          </w:tcPr>
          <w:p w14:paraId="3B5DB0CB" w14:textId="77777777" w:rsidR="00D17EC7" w:rsidRDefault="00D17EC7" w:rsidP="00892FA9">
            <w:pPr>
              <w:pStyle w:val="AIKMETN"/>
              <w:spacing w:before="0" w:after="0"/>
              <w:ind w:left="0" w:firstLine="0"/>
            </w:pPr>
          </w:p>
        </w:tc>
        <w:tc>
          <w:tcPr>
            <w:tcW w:w="4921" w:type="dxa"/>
            <w:shd w:val="clear" w:color="auto" w:fill="FFFFFF" w:themeFill="background1"/>
            <w:vAlign w:val="center"/>
          </w:tcPr>
          <w:p w14:paraId="14543C55" w14:textId="77777777" w:rsidR="00D17EC7" w:rsidRDefault="00D17EC7" w:rsidP="00892FA9">
            <w:pPr>
              <w:pStyle w:val="AIKMETN"/>
              <w:spacing w:before="0" w:after="0"/>
              <w:ind w:left="0" w:firstLine="0"/>
              <w:jc w:val="center"/>
            </w:pPr>
            <w:r w:rsidRPr="000E4DCF">
              <w:rPr>
                <w:rFonts w:asciiTheme="minorHAnsi" w:hAnsiTheme="minorHAnsi"/>
                <w:iCs/>
                <w:sz w:val="24"/>
                <w:szCs w:val="24"/>
              </w:rPr>
              <w:t>………………. Eğitim Öğretim Yılı</w:t>
            </w:r>
          </w:p>
        </w:tc>
        <w:tc>
          <w:tcPr>
            <w:tcW w:w="2241" w:type="dxa"/>
            <w:shd w:val="clear" w:color="auto" w:fill="FFFFFF" w:themeFill="background1"/>
            <w:vAlign w:val="center"/>
          </w:tcPr>
          <w:p w14:paraId="7E9B4185" w14:textId="77777777" w:rsidR="00D17EC7" w:rsidRDefault="00D17EC7" w:rsidP="00892FA9">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D17EC7" w14:paraId="3C885F1B" w14:textId="77777777" w:rsidTr="00D17EC7">
        <w:trPr>
          <w:trHeight w:val="374"/>
        </w:trPr>
        <w:tc>
          <w:tcPr>
            <w:tcW w:w="884" w:type="dxa"/>
            <w:shd w:val="clear" w:color="auto" w:fill="FFFFFF" w:themeFill="background1"/>
            <w:vAlign w:val="center"/>
          </w:tcPr>
          <w:p w14:paraId="6125A9DA" w14:textId="77777777" w:rsidR="00D17EC7" w:rsidRPr="00FD75DF" w:rsidRDefault="00D17EC7" w:rsidP="00892FA9">
            <w:pPr>
              <w:pStyle w:val="AIKMETN"/>
              <w:spacing w:before="0" w:after="0"/>
              <w:ind w:left="0" w:firstLine="0"/>
              <w:rPr>
                <w:b w:val="0"/>
                <w:bCs/>
                <w:sz w:val="22"/>
                <w:szCs w:val="22"/>
              </w:rPr>
            </w:pPr>
            <w:r w:rsidRPr="00FD75DF">
              <w:rPr>
                <w:bCs/>
                <w:sz w:val="22"/>
                <w:szCs w:val="22"/>
              </w:rPr>
              <w:t>Sınıfı:</w:t>
            </w:r>
          </w:p>
        </w:tc>
        <w:tc>
          <w:tcPr>
            <w:tcW w:w="1951" w:type="dxa"/>
            <w:shd w:val="clear" w:color="auto" w:fill="FFFFFF" w:themeFill="background1"/>
            <w:vAlign w:val="center"/>
          </w:tcPr>
          <w:p w14:paraId="7CF1FF3C" w14:textId="77777777" w:rsidR="00D17EC7" w:rsidRDefault="00D17EC7" w:rsidP="00892FA9">
            <w:pPr>
              <w:pStyle w:val="AIKMETN"/>
              <w:spacing w:before="0" w:after="0"/>
              <w:ind w:left="0" w:firstLine="0"/>
            </w:pPr>
          </w:p>
        </w:tc>
        <w:tc>
          <w:tcPr>
            <w:tcW w:w="4921" w:type="dxa"/>
            <w:shd w:val="clear" w:color="auto" w:fill="FFFFFF" w:themeFill="background1"/>
            <w:vAlign w:val="center"/>
          </w:tcPr>
          <w:p w14:paraId="6AD9A857" w14:textId="77777777" w:rsidR="00D17EC7" w:rsidRDefault="00D17EC7" w:rsidP="00892FA9">
            <w:pPr>
              <w:pStyle w:val="AIKMETN"/>
              <w:spacing w:before="0" w:after="0"/>
              <w:ind w:left="0" w:firstLine="0"/>
              <w:jc w:val="center"/>
            </w:pPr>
            <w:r w:rsidRPr="000E4DCF">
              <w:rPr>
                <w:rFonts w:asciiTheme="minorHAnsi" w:hAnsiTheme="minorHAnsi"/>
                <w:iCs/>
                <w:sz w:val="24"/>
                <w:szCs w:val="24"/>
              </w:rPr>
              <w:t>DİN KÜLTÜRÜ VE AHLAK BİLGİSİ</w:t>
            </w:r>
          </w:p>
        </w:tc>
        <w:tc>
          <w:tcPr>
            <w:tcW w:w="2241" w:type="dxa"/>
            <w:shd w:val="clear" w:color="auto" w:fill="FFFFFF" w:themeFill="background1"/>
            <w:vAlign w:val="center"/>
          </w:tcPr>
          <w:p w14:paraId="3B1C0213" w14:textId="77777777" w:rsidR="00D17EC7" w:rsidRDefault="00D17EC7" w:rsidP="00892FA9">
            <w:pPr>
              <w:pStyle w:val="AIKMETN"/>
              <w:spacing w:before="0" w:after="0"/>
              <w:ind w:left="0" w:firstLine="0"/>
            </w:pPr>
            <w:r w:rsidRPr="000E4DCF">
              <w:rPr>
                <w:rFonts w:asciiTheme="minorHAnsi" w:hAnsiTheme="minorHAnsi"/>
                <w:sz w:val="24"/>
                <w:szCs w:val="24"/>
              </w:rPr>
              <w:t>Aldığı Not</w:t>
            </w:r>
          </w:p>
        </w:tc>
      </w:tr>
      <w:tr w:rsidR="00D17EC7" w14:paraId="45F497EE" w14:textId="77777777" w:rsidTr="00D17EC7">
        <w:trPr>
          <w:trHeight w:val="374"/>
        </w:trPr>
        <w:tc>
          <w:tcPr>
            <w:tcW w:w="884" w:type="dxa"/>
            <w:shd w:val="clear" w:color="auto" w:fill="FFFFFF" w:themeFill="background1"/>
            <w:vAlign w:val="center"/>
          </w:tcPr>
          <w:p w14:paraId="56B55E3B" w14:textId="77777777" w:rsidR="00D17EC7" w:rsidRPr="00FD75DF" w:rsidRDefault="00D17EC7" w:rsidP="00892FA9">
            <w:pPr>
              <w:pStyle w:val="AIKMETN"/>
              <w:spacing w:before="0" w:after="0"/>
              <w:ind w:left="0" w:firstLine="0"/>
              <w:rPr>
                <w:b w:val="0"/>
                <w:bCs/>
                <w:sz w:val="22"/>
                <w:szCs w:val="22"/>
              </w:rPr>
            </w:pPr>
            <w:r w:rsidRPr="00FD75DF">
              <w:rPr>
                <w:bCs/>
                <w:sz w:val="22"/>
                <w:szCs w:val="22"/>
              </w:rPr>
              <w:t>No:</w:t>
            </w:r>
          </w:p>
        </w:tc>
        <w:tc>
          <w:tcPr>
            <w:tcW w:w="1951" w:type="dxa"/>
            <w:shd w:val="clear" w:color="auto" w:fill="FFFFFF" w:themeFill="background1"/>
            <w:vAlign w:val="center"/>
          </w:tcPr>
          <w:p w14:paraId="06ECEBF5" w14:textId="77777777" w:rsidR="00D17EC7" w:rsidRDefault="00D17EC7" w:rsidP="00892FA9">
            <w:pPr>
              <w:pStyle w:val="AIKMETN"/>
              <w:spacing w:before="0" w:after="0"/>
              <w:ind w:left="0" w:firstLine="0"/>
            </w:pPr>
          </w:p>
        </w:tc>
        <w:tc>
          <w:tcPr>
            <w:tcW w:w="4921" w:type="dxa"/>
            <w:shd w:val="clear" w:color="auto" w:fill="FFFFFF" w:themeFill="background1"/>
            <w:vAlign w:val="center"/>
          </w:tcPr>
          <w:p w14:paraId="4A24C668" w14:textId="6F1C7F68" w:rsidR="00D17EC7" w:rsidRDefault="00D17EC7" w:rsidP="00892FA9">
            <w:pPr>
              <w:pStyle w:val="AIKMETN"/>
              <w:spacing w:before="0" w:after="0"/>
              <w:ind w:left="0" w:firstLine="0"/>
              <w:jc w:val="center"/>
            </w:pPr>
            <w:r>
              <w:rPr>
                <w:rFonts w:asciiTheme="minorHAnsi" w:hAnsiTheme="minorHAnsi"/>
                <w:iCs/>
                <w:sz w:val="24"/>
                <w:szCs w:val="24"/>
              </w:rPr>
              <w:t>12</w:t>
            </w:r>
            <w:r w:rsidRPr="000E4DCF">
              <w:rPr>
                <w:rFonts w:asciiTheme="minorHAnsi" w:hAnsiTheme="minorHAnsi"/>
                <w:iCs/>
                <w:sz w:val="24"/>
                <w:szCs w:val="24"/>
              </w:rPr>
              <w:t xml:space="preserve">. Sınıf </w:t>
            </w:r>
            <w:r>
              <w:rPr>
                <w:rFonts w:asciiTheme="minorHAnsi" w:hAnsiTheme="minorHAnsi"/>
                <w:iCs/>
                <w:sz w:val="24"/>
                <w:szCs w:val="24"/>
              </w:rPr>
              <w:t>1</w:t>
            </w:r>
            <w:r w:rsidRPr="000E4DCF">
              <w:rPr>
                <w:rFonts w:asciiTheme="minorHAnsi" w:hAnsiTheme="minorHAnsi"/>
                <w:iCs/>
                <w:sz w:val="24"/>
                <w:szCs w:val="24"/>
              </w:rPr>
              <w:t xml:space="preserve">.Dönem </w:t>
            </w:r>
            <w:r>
              <w:rPr>
                <w:rFonts w:asciiTheme="minorHAnsi" w:hAnsiTheme="minorHAnsi"/>
                <w:iCs/>
                <w:sz w:val="24"/>
                <w:szCs w:val="24"/>
              </w:rPr>
              <w:t>1</w:t>
            </w:r>
            <w:r w:rsidRPr="000E4DCF">
              <w:rPr>
                <w:rFonts w:asciiTheme="minorHAnsi" w:hAnsiTheme="minorHAnsi"/>
                <w:iCs/>
                <w:sz w:val="24"/>
                <w:szCs w:val="24"/>
              </w:rPr>
              <w:t xml:space="preserve">. Yazılı / </w:t>
            </w:r>
            <w:r>
              <w:rPr>
                <w:rFonts w:asciiTheme="minorHAnsi" w:hAnsiTheme="minorHAnsi"/>
                <w:iCs/>
                <w:sz w:val="24"/>
                <w:szCs w:val="24"/>
              </w:rPr>
              <w:t xml:space="preserve">Hazır bulunuşluk </w:t>
            </w:r>
            <w:r w:rsidRPr="000E4DCF">
              <w:rPr>
                <w:rFonts w:asciiTheme="minorHAnsi" w:hAnsiTheme="minorHAnsi"/>
                <w:iCs/>
                <w:sz w:val="24"/>
                <w:szCs w:val="24"/>
              </w:rPr>
              <w:t>Sınav Soruları</w:t>
            </w:r>
          </w:p>
        </w:tc>
        <w:tc>
          <w:tcPr>
            <w:tcW w:w="2241" w:type="dxa"/>
            <w:shd w:val="clear" w:color="auto" w:fill="FFFFFF" w:themeFill="background1"/>
            <w:vAlign w:val="center"/>
          </w:tcPr>
          <w:p w14:paraId="7FDC6AA7" w14:textId="77777777" w:rsidR="00D17EC7" w:rsidRDefault="00D17EC7" w:rsidP="00892FA9">
            <w:pPr>
              <w:pStyle w:val="AIKMETN"/>
              <w:spacing w:before="0" w:after="0"/>
              <w:ind w:left="0" w:firstLine="0"/>
            </w:pPr>
          </w:p>
        </w:tc>
      </w:tr>
    </w:tbl>
    <w:bookmarkEnd w:id="1"/>
    <w:bookmarkEnd w:id="0"/>
    <w:p w14:paraId="65DAFA23"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Kur’an-ı Kerim’de yüzden fazla terim kullanılarak ahiret inancı işlenmektedir. Bu konuda yapılan çok tekrarın; ahiret inancının önemini vurgulamak, sorumluluk duygusunu pekiştirmek, dünya ile ahiret arasındaki ilişkiye dikkat çekmek gibi hedeflere yönelik olduğunu söylemek mümkündür.</w:t>
      </w:r>
    </w:p>
    <w:p w14:paraId="1CBAFCEA" w14:textId="77777777" w:rsidR="00D17EC7" w:rsidRPr="00AB057F" w:rsidRDefault="00D17EC7" w:rsidP="00D17EC7">
      <w:pPr>
        <w:rPr>
          <w:rFonts w:asciiTheme="minorHAnsi" w:eastAsia="Calibri" w:hAnsiTheme="minorHAnsi" w:cstheme="minorHAnsi"/>
          <w:color w:val="000000"/>
          <w:sz w:val="18"/>
          <w:szCs w:val="18"/>
        </w:rPr>
      </w:pPr>
      <w:r w:rsidRPr="00AB057F">
        <w:rPr>
          <w:rFonts w:asciiTheme="minorHAnsi" w:eastAsia="Calibri" w:hAnsiTheme="minorHAnsi" w:cstheme="minorHAnsi"/>
          <w:color w:val="000000"/>
          <w:sz w:val="18"/>
          <w:szCs w:val="18"/>
        </w:rPr>
        <w:t>Bu parçanın yazarının aşağıdakilerden hangisini söylemesi beklenemez?</w:t>
      </w:r>
    </w:p>
    <w:p w14:paraId="4C855B93"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Dünya hayatı ahirete iman ile anlam kazanır.</w:t>
      </w:r>
    </w:p>
    <w:p w14:paraId="3316E394"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Ahirete iman sorumluluk duygusunu geliştirir.</w:t>
      </w:r>
    </w:p>
    <w:p w14:paraId="1025820E"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C) Kur’an’a göre ahiret inancı iman esaslarının ilkidir.</w:t>
      </w:r>
    </w:p>
    <w:p w14:paraId="09FB0C09"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Ahirete iman temel inanç esaslarından biridir.</w:t>
      </w:r>
    </w:p>
    <w:p w14:paraId="065CEA61" w14:textId="7399764F" w:rsidR="00C150A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Kur’an’da dünya ahiret ilişkisine dikkat çekilmiştir.</w:t>
      </w:r>
    </w:p>
    <w:p w14:paraId="615CB0B4" w14:textId="1486EE6F" w:rsidR="00AB057F" w:rsidRPr="00AB057F" w:rsidRDefault="00AB057F" w:rsidP="00D17EC7">
      <w:pPr>
        <w:pStyle w:val="SEENEKLER"/>
        <w:rPr>
          <w:rFonts w:asciiTheme="minorHAnsi" w:hAnsiTheme="minorHAnsi" w:cstheme="minorHAnsi"/>
          <w:sz w:val="18"/>
          <w:szCs w:val="18"/>
        </w:rPr>
      </w:pPr>
    </w:p>
    <w:p w14:paraId="1775CCB4" w14:textId="77777777" w:rsidR="00AB057F" w:rsidRPr="00AB057F" w:rsidRDefault="00AB057F" w:rsidP="00D17EC7">
      <w:pPr>
        <w:pStyle w:val="SEENEKLER"/>
        <w:rPr>
          <w:rFonts w:asciiTheme="minorHAnsi" w:hAnsiTheme="minorHAnsi" w:cstheme="minorHAnsi"/>
          <w:sz w:val="18"/>
          <w:szCs w:val="18"/>
        </w:rPr>
      </w:pPr>
    </w:p>
    <w:p w14:paraId="3FA1A11A"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"Allah’ın sana verdiği şeylerde ahiret yurdunu ara. Dünyadan da nasibini unutma...” (</w:t>
      </w:r>
      <w:proofErr w:type="spellStart"/>
      <w:r w:rsidRPr="00AB057F">
        <w:rPr>
          <w:rFonts w:asciiTheme="minorHAnsi" w:hAnsiTheme="minorHAnsi"/>
          <w:sz w:val="18"/>
          <w:szCs w:val="18"/>
        </w:rPr>
        <w:t>Kasas</w:t>
      </w:r>
      <w:proofErr w:type="spellEnd"/>
      <w:r w:rsidRPr="00AB057F">
        <w:rPr>
          <w:rFonts w:asciiTheme="minorHAnsi" w:hAnsiTheme="minorHAnsi"/>
          <w:sz w:val="18"/>
          <w:szCs w:val="18"/>
        </w:rPr>
        <w:t xml:space="preserve"> suresi, 77. ayet.)</w:t>
      </w:r>
    </w:p>
    <w:p w14:paraId="36AE2701"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Aşağıdaki hadislerden hangisi doğrudan bu ayetin konusu ile ilgilidir?</w:t>
      </w:r>
    </w:p>
    <w:p w14:paraId="521B32EB"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“Allah bir kulunu bir toplumun başına getirir de o da halkını aldatarak ölürse, Allah cenneti ona haram kılar.” (Müslim, İman, 227.)</w:t>
      </w:r>
    </w:p>
    <w:p w14:paraId="787D4E3D"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“Dinde aşırıya giden bazı insanlar vardır ki, onlar okun yaydan çıktığı gibi dinden çıkarlar.” (İbn Hanbel, III, 159.)</w:t>
      </w:r>
    </w:p>
    <w:p w14:paraId="7A2F7770"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“Her doğan fıtrat üzere doğar.” (Buhârî, </w:t>
      </w:r>
      <w:proofErr w:type="spellStart"/>
      <w:r w:rsidRPr="00AB057F">
        <w:rPr>
          <w:rFonts w:asciiTheme="minorHAnsi" w:hAnsiTheme="minorHAnsi" w:cstheme="minorHAnsi"/>
          <w:sz w:val="18"/>
          <w:szCs w:val="18"/>
        </w:rPr>
        <w:t>Cenâiz</w:t>
      </w:r>
      <w:proofErr w:type="spellEnd"/>
      <w:r w:rsidRPr="00AB057F">
        <w:rPr>
          <w:rFonts w:asciiTheme="minorHAnsi" w:hAnsiTheme="minorHAnsi" w:cstheme="minorHAnsi"/>
          <w:sz w:val="18"/>
          <w:szCs w:val="18"/>
        </w:rPr>
        <w:t>, 79.)</w:t>
      </w:r>
    </w:p>
    <w:p w14:paraId="0A05F881"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“Sağlığında hastalığın için, hayatında da ölümün için bir şeyler hazırla.” (</w:t>
      </w:r>
      <w:proofErr w:type="spellStart"/>
      <w:r w:rsidRPr="00AB057F">
        <w:rPr>
          <w:rFonts w:asciiTheme="minorHAnsi" w:hAnsiTheme="minorHAnsi" w:cstheme="minorHAnsi"/>
          <w:sz w:val="18"/>
          <w:szCs w:val="18"/>
        </w:rPr>
        <w:t>Buhâri</w:t>
      </w:r>
      <w:proofErr w:type="spellEnd"/>
      <w:r w:rsidRPr="00AB057F">
        <w:rPr>
          <w:rFonts w:asciiTheme="minorHAnsi" w:hAnsiTheme="minorHAnsi" w:cstheme="minorHAnsi"/>
          <w:sz w:val="18"/>
          <w:szCs w:val="18"/>
        </w:rPr>
        <w:t xml:space="preserve">, </w:t>
      </w:r>
      <w:proofErr w:type="spellStart"/>
      <w:r w:rsidRPr="00AB057F">
        <w:rPr>
          <w:rFonts w:asciiTheme="minorHAnsi" w:hAnsiTheme="minorHAnsi" w:cstheme="minorHAnsi"/>
          <w:sz w:val="18"/>
          <w:szCs w:val="18"/>
        </w:rPr>
        <w:t>Rikak</w:t>
      </w:r>
      <w:proofErr w:type="spellEnd"/>
      <w:r w:rsidRPr="00AB057F">
        <w:rPr>
          <w:rFonts w:asciiTheme="minorHAnsi" w:hAnsiTheme="minorHAnsi" w:cstheme="minorHAnsi"/>
          <w:sz w:val="18"/>
          <w:szCs w:val="18"/>
        </w:rPr>
        <w:t xml:space="preserve"> 3.)</w:t>
      </w:r>
    </w:p>
    <w:p w14:paraId="23B37310" w14:textId="3BF3DAE8"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E) “İnsanların çoğu, sıhhatin ve boş vaktin kıymetini bilmezler.” (Buhârî, </w:t>
      </w:r>
      <w:proofErr w:type="spellStart"/>
      <w:r w:rsidRPr="00AB057F">
        <w:rPr>
          <w:rFonts w:asciiTheme="minorHAnsi" w:hAnsiTheme="minorHAnsi" w:cstheme="minorHAnsi"/>
          <w:sz w:val="18"/>
          <w:szCs w:val="18"/>
        </w:rPr>
        <w:t>Rikak</w:t>
      </w:r>
      <w:proofErr w:type="spellEnd"/>
      <w:r w:rsidRPr="00AB057F">
        <w:rPr>
          <w:rFonts w:asciiTheme="minorHAnsi" w:hAnsiTheme="minorHAnsi" w:cstheme="minorHAnsi"/>
          <w:sz w:val="18"/>
          <w:szCs w:val="18"/>
        </w:rPr>
        <w:t>, 1.)</w:t>
      </w:r>
    </w:p>
    <w:p w14:paraId="1521D73E" w14:textId="1D3AC798" w:rsidR="00AB057F" w:rsidRPr="00AB057F" w:rsidRDefault="00AB057F" w:rsidP="00D17EC7">
      <w:pPr>
        <w:pStyle w:val="SEENEKLER"/>
        <w:rPr>
          <w:rFonts w:asciiTheme="minorHAnsi" w:hAnsiTheme="minorHAnsi" w:cstheme="minorHAnsi"/>
          <w:sz w:val="18"/>
          <w:szCs w:val="18"/>
        </w:rPr>
      </w:pPr>
    </w:p>
    <w:p w14:paraId="7307E084" w14:textId="77777777" w:rsidR="00AB057F" w:rsidRPr="00AB057F" w:rsidRDefault="00AB057F" w:rsidP="00D17EC7">
      <w:pPr>
        <w:pStyle w:val="SEENEKLER"/>
        <w:rPr>
          <w:rFonts w:asciiTheme="minorHAnsi" w:hAnsiTheme="minorHAnsi" w:cstheme="minorHAnsi"/>
          <w:sz w:val="18"/>
          <w:szCs w:val="18"/>
        </w:rPr>
      </w:pPr>
    </w:p>
    <w:p w14:paraId="22E3E77C" w14:textId="507A8D0F" w:rsidR="00D17EC7" w:rsidRPr="00AB057F" w:rsidRDefault="00D17EC7" w:rsidP="00D17EC7">
      <w:pPr>
        <w:pStyle w:val="SORUNOLUBOLD"/>
        <w:rPr>
          <w:rFonts w:asciiTheme="minorHAnsi" w:hAnsiTheme="minorHAnsi"/>
          <w:sz w:val="18"/>
          <w:szCs w:val="18"/>
        </w:rPr>
      </w:pPr>
      <w:proofErr w:type="gramStart"/>
      <w:r w:rsidRPr="00AB057F">
        <w:rPr>
          <w:rFonts w:asciiTheme="minorHAnsi" w:hAnsiTheme="minorHAnsi"/>
          <w:sz w:val="18"/>
          <w:szCs w:val="18"/>
        </w:rPr>
        <w:t>kelime</w:t>
      </w:r>
      <w:proofErr w:type="gramEnd"/>
      <w:r w:rsidRPr="00AB057F">
        <w:rPr>
          <w:rFonts w:asciiTheme="minorHAnsi" w:hAnsiTheme="minorHAnsi"/>
          <w:sz w:val="18"/>
          <w:szCs w:val="18"/>
        </w:rPr>
        <w:t xml:space="preserve"> olarak “dikilmek, ayağa kalkmak, durmak ve canlıların Yüce Allah’ın huzurunda saygıyla duracakları gün” anlamlarına gelir. Kur’an-ı Kerim’de, bazı ayetlerde dünya düzeninin bozulması ve dünya hayatının sona ermesi olarak tanımlanırken bazı ayetlerde de insanların Allah Teâlâ tarafından diriltilmeleri, mahşer yerinde toplanmaları anlamında kullanılır.</w:t>
      </w:r>
    </w:p>
    <w:p w14:paraId="1C344176"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Bu parçada boş bırakılan yere aşağıdakilerden hangisi getirilmelidir?</w:t>
      </w:r>
    </w:p>
    <w:p w14:paraId="3607DA06" w14:textId="717243B4" w:rsidR="00AB057F"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w:t>
      </w:r>
      <w:proofErr w:type="gramStart"/>
      <w:r w:rsidRPr="00AB057F">
        <w:rPr>
          <w:rFonts w:asciiTheme="minorHAnsi" w:hAnsiTheme="minorHAnsi" w:cstheme="minorHAnsi"/>
          <w:sz w:val="18"/>
          <w:szCs w:val="18"/>
        </w:rPr>
        <w:t>Kıyamet</w:t>
      </w:r>
      <w:r w:rsidR="00AB057F" w:rsidRPr="00AB057F">
        <w:rPr>
          <w:rFonts w:asciiTheme="minorHAnsi" w:hAnsiTheme="minorHAnsi" w:cstheme="minorHAnsi"/>
          <w:sz w:val="18"/>
          <w:szCs w:val="18"/>
        </w:rPr>
        <w:t xml:space="preserve">  </w:t>
      </w:r>
      <w:r w:rsidR="00AB057F" w:rsidRPr="00AB057F">
        <w:rPr>
          <w:rFonts w:asciiTheme="minorHAnsi" w:hAnsiTheme="minorHAnsi" w:cstheme="minorHAnsi"/>
          <w:sz w:val="18"/>
          <w:szCs w:val="18"/>
        </w:rPr>
        <w:tab/>
      </w:r>
      <w:proofErr w:type="gramEnd"/>
      <w:r w:rsidR="00AB057F" w:rsidRPr="00AB057F">
        <w:rPr>
          <w:rFonts w:asciiTheme="minorHAnsi" w:hAnsiTheme="minorHAnsi" w:cstheme="minorHAnsi"/>
          <w:sz w:val="18"/>
          <w:szCs w:val="18"/>
        </w:rPr>
        <w:tab/>
      </w:r>
      <w:r w:rsidRPr="00AB057F">
        <w:rPr>
          <w:rFonts w:asciiTheme="minorHAnsi" w:hAnsiTheme="minorHAnsi" w:cstheme="minorHAnsi"/>
          <w:sz w:val="18"/>
          <w:szCs w:val="18"/>
        </w:rPr>
        <w:t>B) Ahiret</w:t>
      </w:r>
      <w:r w:rsidR="00AB057F" w:rsidRPr="00AB057F">
        <w:rPr>
          <w:rFonts w:asciiTheme="minorHAnsi" w:hAnsiTheme="minorHAnsi" w:cstheme="minorHAnsi"/>
          <w:sz w:val="18"/>
          <w:szCs w:val="18"/>
        </w:rPr>
        <w:t xml:space="preserve">  </w:t>
      </w:r>
    </w:p>
    <w:p w14:paraId="54726079" w14:textId="5225F077" w:rsidR="00AB057F"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w:t>
      </w:r>
      <w:proofErr w:type="gramStart"/>
      <w:r w:rsidRPr="00AB057F">
        <w:rPr>
          <w:rFonts w:asciiTheme="minorHAnsi" w:hAnsiTheme="minorHAnsi" w:cstheme="minorHAnsi"/>
          <w:sz w:val="18"/>
          <w:szCs w:val="18"/>
        </w:rPr>
        <w:t>Ecel</w:t>
      </w:r>
      <w:r w:rsidR="00AB057F" w:rsidRPr="00AB057F">
        <w:rPr>
          <w:rFonts w:asciiTheme="minorHAnsi" w:hAnsiTheme="minorHAnsi" w:cstheme="minorHAnsi"/>
          <w:sz w:val="18"/>
          <w:szCs w:val="18"/>
        </w:rPr>
        <w:t xml:space="preserve">  </w:t>
      </w:r>
      <w:r w:rsidR="00AB057F" w:rsidRPr="00AB057F">
        <w:rPr>
          <w:rFonts w:asciiTheme="minorHAnsi" w:hAnsiTheme="minorHAnsi" w:cstheme="minorHAnsi"/>
          <w:sz w:val="18"/>
          <w:szCs w:val="18"/>
        </w:rPr>
        <w:tab/>
      </w:r>
      <w:proofErr w:type="gramEnd"/>
      <w:r w:rsidR="00AB057F" w:rsidRPr="00AB057F">
        <w:rPr>
          <w:rFonts w:asciiTheme="minorHAnsi" w:hAnsiTheme="minorHAnsi" w:cstheme="minorHAnsi"/>
          <w:sz w:val="18"/>
          <w:szCs w:val="18"/>
        </w:rPr>
        <w:tab/>
      </w:r>
      <w:r w:rsidRPr="00AB057F">
        <w:rPr>
          <w:rFonts w:asciiTheme="minorHAnsi" w:hAnsiTheme="minorHAnsi" w:cstheme="minorHAnsi"/>
          <w:sz w:val="18"/>
          <w:szCs w:val="18"/>
        </w:rPr>
        <w:t>D) Kabir</w:t>
      </w:r>
      <w:r w:rsidR="00AB057F" w:rsidRPr="00AB057F">
        <w:rPr>
          <w:rFonts w:asciiTheme="minorHAnsi" w:hAnsiTheme="minorHAnsi" w:cstheme="minorHAnsi"/>
          <w:sz w:val="18"/>
          <w:szCs w:val="18"/>
        </w:rPr>
        <w:t xml:space="preserve">  </w:t>
      </w:r>
    </w:p>
    <w:p w14:paraId="4704A070" w14:textId="6643DC96"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Mahşer</w:t>
      </w:r>
    </w:p>
    <w:p w14:paraId="324A23D4" w14:textId="103D210A" w:rsidR="00AB057F" w:rsidRPr="00AB057F" w:rsidRDefault="00AB057F" w:rsidP="00D17EC7">
      <w:pPr>
        <w:pStyle w:val="SEENEKLER"/>
        <w:rPr>
          <w:rFonts w:asciiTheme="minorHAnsi" w:hAnsiTheme="minorHAnsi" w:cstheme="minorHAnsi"/>
          <w:sz w:val="18"/>
          <w:szCs w:val="18"/>
        </w:rPr>
      </w:pPr>
    </w:p>
    <w:p w14:paraId="1429447E" w14:textId="77777777" w:rsidR="00AB057F" w:rsidRPr="00AB057F" w:rsidRDefault="00AB057F" w:rsidP="00D17EC7">
      <w:pPr>
        <w:pStyle w:val="SEENEKLER"/>
        <w:rPr>
          <w:rFonts w:asciiTheme="minorHAnsi" w:hAnsiTheme="minorHAnsi" w:cstheme="minorHAnsi"/>
          <w:sz w:val="18"/>
          <w:szCs w:val="18"/>
        </w:rPr>
      </w:pPr>
    </w:p>
    <w:p w14:paraId="6DD9D7EE"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Aşağıdakilerden hangisi İslam kültürüne göre cenaze töreninde yapılması uygun olmayan bir davranıştır?</w:t>
      </w:r>
    </w:p>
    <w:p w14:paraId="2FC0950E"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Ölen için dua edilir.</w:t>
      </w:r>
      <w:r w:rsidRPr="00AB057F">
        <w:rPr>
          <w:rFonts w:asciiTheme="minorHAnsi" w:hAnsiTheme="minorHAnsi" w:cstheme="minorHAnsi"/>
          <w:sz w:val="18"/>
          <w:szCs w:val="18"/>
        </w:rPr>
        <w:tab/>
      </w:r>
    </w:p>
    <w:p w14:paraId="593DBE05" w14:textId="57CB5D21"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Cenaze alkışlanır.</w:t>
      </w:r>
    </w:p>
    <w:p w14:paraId="7AE928FF"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C) Ailenin acısı paylaşılır.</w:t>
      </w:r>
      <w:r w:rsidRPr="00AB057F">
        <w:rPr>
          <w:rFonts w:asciiTheme="minorHAnsi" w:hAnsiTheme="minorHAnsi" w:cstheme="minorHAnsi"/>
          <w:sz w:val="18"/>
          <w:szCs w:val="18"/>
        </w:rPr>
        <w:tab/>
      </w:r>
    </w:p>
    <w:p w14:paraId="30AFA9B2" w14:textId="0A22FA4E"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Tabuta omuz verilip taşınır.</w:t>
      </w:r>
    </w:p>
    <w:p w14:paraId="3E281AB8" w14:textId="614D4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Tabutun arkasından yürünür.</w:t>
      </w:r>
    </w:p>
    <w:p w14:paraId="6CBB9D0F" w14:textId="77777777" w:rsidR="00AB057F" w:rsidRPr="00AB057F" w:rsidRDefault="00AB057F" w:rsidP="00D17EC7">
      <w:pPr>
        <w:pStyle w:val="SEENEKLER"/>
        <w:rPr>
          <w:rFonts w:asciiTheme="minorHAnsi" w:hAnsiTheme="minorHAnsi" w:cstheme="minorHAnsi"/>
          <w:sz w:val="18"/>
          <w:szCs w:val="18"/>
        </w:rPr>
      </w:pPr>
    </w:p>
    <w:p w14:paraId="58762297"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“Onlar, başlarına bir musibet gelince ‘Biz şüphesiz (her şeyimizle) Allah’a aitiz ve şüphesiz O’na döneceğiz’ derler.” (Bakara suresi, 156. ayet.)</w:t>
      </w:r>
    </w:p>
    <w:p w14:paraId="4719E687"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Bu ayette, müminlerin başlarına bir musibet geldiğinde hangi duruma düşmediklerine işaret edilmektedir?</w:t>
      </w:r>
    </w:p>
    <w:p w14:paraId="77CABBB7" w14:textId="4F951A82" w:rsidR="00C150A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İnkâr</w:t>
      </w:r>
      <w:r w:rsidRPr="00AB057F">
        <w:rPr>
          <w:rFonts w:asciiTheme="minorHAnsi" w:hAnsiTheme="minorHAnsi" w:cstheme="minorHAnsi"/>
          <w:sz w:val="18"/>
          <w:szCs w:val="18"/>
        </w:rPr>
        <w:tab/>
        <w:t>B) İftira</w:t>
      </w:r>
      <w:r w:rsidRPr="00AB057F">
        <w:rPr>
          <w:rFonts w:asciiTheme="minorHAnsi" w:hAnsiTheme="minorHAnsi" w:cstheme="minorHAnsi"/>
          <w:sz w:val="18"/>
          <w:szCs w:val="18"/>
        </w:rPr>
        <w:tab/>
        <w:t>C) İnat</w:t>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 </w:t>
      </w:r>
      <w:r w:rsidRPr="00AB057F">
        <w:rPr>
          <w:rFonts w:asciiTheme="minorHAnsi" w:hAnsiTheme="minorHAnsi" w:cstheme="minorHAnsi"/>
          <w:sz w:val="18"/>
          <w:szCs w:val="18"/>
        </w:rPr>
        <w:t>D) İsyan</w:t>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   </w:t>
      </w:r>
      <w:r w:rsidRPr="00AB057F">
        <w:rPr>
          <w:rFonts w:asciiTheme="minorHAnsi" w:hAnsiTheme="minorHAnsi" w:cstheme="minorHAnsi"/>
          <w:sz w:val="18"/>
          <w:szCs w:val="18"/>
        </w:rPr>
        <w:t>E) İstismar</w:t>
      </w:r>
    </w:p>
    <w:p w14:paraId="2626CB6A" w14:textId="39566159" w:rsidR="00D17EC7" w:rsidRPr="00AB057F" w:rsidRDefault="00D17EC7" w:rsidP="00D17EC7">
      <w:pPr>
        <w:pStyle w:val="SEENEKLER"/>
        <w:rPr>
          <w:rFonts w:asciiTheme="minorHAnsi" w:hAnsiTheme="minorHAnsi" w:cstheme="minorHAnsi"/>
          <w:sz w:val="18"/>
          <w:szCs w:val="18"/>
        </w:rPr>
      </w:pPr>
    </w:p>
    <w:p w14:paraId="29E469B3"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Hz. Muhammed (s.a.v.), peygamber olarak görevlendirilmeden önce de anlaşmazlıklarda hakemliğine başvurulan birisiydi. Peygamberliği döneminde de başkalarının gelişigüzel istek ve telkinlerinden etkilenmeden ilahî emirlerin gösterdiği doğrultuda hareket etmiştir. Hz. Peygamber, hak hususunda titiz davranır, kimsenin canına ve malına zarar vermeyi ve üzerine kul hakkı geçmesini istemezdi.</w:t>
      </w:r>
    </w:p>
    <w:p w14:paraId="3AB7B20F"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Parçada Hz. Muhammed’in (s.a.v.) hangi özelliği anlatılmaktadır?</w:t>
      </w:r>
    </w:p>
    <w:p w14:paraId="2D1A3E6D"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Mütevazı Olması </w:t>
      </w:r>
      <w:r w:rsidRPr="00AB057F">
        <w:rPr>
          <w:rFonts w:asciiTheme="minorHAnsi" w:hAnsiTheme="minorHAnsi" w:cstheme="minorHAnsi"/>
          <w:sz w:val="18"/>
          <w:szCs w:val="18"/>
        </w:rPr>
        <w:tab/>
      </w:r>
    </w:p>
    <w:p w14:paraId="34F8A38E" w14:textId="1A403ABE"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Müsamahakâr Olması</w:t>
      </w:r>
    </w:p>
    <w:p w14:paraId="41A756ED"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C) Hayata İyimser Bakması</w:t>
      </w:r>
    </w:p>
    <w:p w14:paraId="4BBEA1DB"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Affedici ve Merhametli Olması</w:t>
      </w:r>
    </w:p>
    <w:p w14:paraId="41E163E1" w14:textId="6B542DA4"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Adil Olması ve Hakkı Gözetmesi</w:t>
      </w:r>
    </w:p>
    <w:p w14:paraId="2F984064" w14:textId="304ADBA3" w:rsidR="00D17EC7" w:rsidRDefault="00D17EC7">
      <w:pPr>
        <w:rPr>
          <w:rFonts w:asciiTheme="minorHAnsi" w:hAnsiTheme="minorHAnsi" w:cstheme="minorHAnsi"/>
          <w:sz w:val="18"/>
          <w:szCs w:val="18"/>
        </w:rPr>
      </w:pPr>
    </w:p>
    <w:p w14:paraId="42D8C126" w14:textId="1076ACD8" w:rsidR="00AB057F" w:rsidRDefault="00AB057F">
      <w:pPr>
        <w:rPr>
          <w:rFonts w:asciiTheme="minorHAnsi" w:hAnsiTheme="minorHAnsi" w:cstheme="minorHAnsi"/>
          <w:sz w:val="18"/>
          <w:szCs w:val="18"/>
        </w:rPr>
      </w:pPr>
    </w:p>
    <w:p w14:paraId="33D18C5F" w14:textId="77777777" w:rsidR="00AB057F" w:rsidRPr="00AB057F" w:rsidRDefault="00AB057F">
      <w:pPr>
        <w:rPr>
          <w:rFonts w:asciiTheme="minorHAnsi" w:hAnsiTheme="minorHAnsi" w:cstheme="minorHAnsi"/>
          <w:sz w:val="18"/>
          <w:szCs w:val="18"/>
        </w:rPr>
      </w:pPr>
    </w:p>
    <w:p w14:paraId="096AB9A9"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Hz. Muhammed (s.a.v.), Kur’an’ı hem sözleriyle hem de yaşayışıyla açıklamıştır. Kur’an-ı Kerim zekâtı emretmiş, onun nasıl verileceğini ise Hz. Peygamber açıklamıştır. Aslında onun bütün sözleri ve bütün hareketleri Kur’an’ın bir açıklamasından ibarettir.</w:t>
      </w:r>
    </w:p>
    <w:p w14:paraId="5E613DE4"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Parçada Hz. Muhammed’in (s.a.v.) hangi görevinden bahsedilmektedir?</w:t>
      </w:r>
    </w:p>
    <w:p w14:paraId="3DADE01A" w14:textId="77777777" w:rsid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Teşri     </w:t>
      </w:r>
      <w:r w:rsidR="00AB057F">
        <w:rPr>
          <w:rFonts w:asciiTheme="minorHAnsi" w:hAnsiTheme="minorHAnsi" w:cstheme="minorHAnsi"/>
          <w:sz w:val="18"/>
          <w:szCs w:val="18"/>
        </w:rPr>
        <w:tab/>
      </w:r>
      <w:r w:rsidR="00AB057F">
        <w:rPr>
          <w:rFonts w:asciiTheme="minorHAnsi" w:hAnsiTheme="minorHAnsi" w:cstheme="minorHAnsi"/>
          <w:sz w:val="18"/>
          <w:szCs w:val="18"/>
        </w:rPr>
        <w:tab/>
      </w:r>
    </w:p>
    <w:p w14:paraId="32B35FD6" w14:textId="42908793" w:rsid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B) Davet     </w:t>
      </w:r>
    </w:p>
    <w:p w14:paraId="5A7FCD44" w14:textId="77777777" w:rsid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Tebliğ     </w:t>
      </w:r>
      <w:r w:rsidR="00AB057F">
        <w:rPr>
          <w:rFonts w:asciiTheme="minorHAnsi" w:hAnsiTheme="minorHAnsi" w:cstheme="minorHAnsi"/>
          <w:sz w:val="18"/>
          <w:szCs w:val="18"/>
        </w:rPr>
        <w:tab/>
      </w:r>
      <w:r w:rsidR="00AB057F">
        <w:rPr>
          <w:rFonts w:asciiTheme="minorHAnsi" w:hAnsiTheme="minorHAnsi" w:cstheme="minorHAnsi"/>
          <w:sz w:val="18"/>
          <w:szCs w:val="18"/>
        </w:rPr>
        <w:tab/>
      </w:r>
    </w:p>
    <w:p w14:paraId="3DF6ADDA" w14:textId="527B2D25" w:rsid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D) Temsil     </w:t>
      </w:r>
    </w:p>
    <w:p w14:paraId="36D54903" w14:textId="26705196" w:rsidR="00C150A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E) </w:t>
      </w:r>
      <w:proofErr w:type="spellStart"/>
      <w:r w:rsidRPr="00AB057F">
        <w:rPr>
          <w:rFonts w:asciiTheme="minorHAnsi" w:hAnsiTheme="minorHAnsi" w:cstheme="minorHAnsi"/>
          <w:sz w:val="18"/>
          <w:szCs w:val="18"/>
        </w:rPr>
        <w:t>Tebyin</w:t>
      </w:r>
      <w:proofErr w:type="spellEnd"/>
      <w:r w:rsidRPr="00AB057F">
        <w:rPr>
          <w:rFonts w:asciiTheme="minorHAnsi" w:hAnsiTheme="minorHAnsi" w:cstheme="minorHAnsi"/>
          <w:sz w:val="18"/>
          <w:szCs w:val="18"/>
        </w:rPr>
        <w:t xml:space="preserve"> </w:t>
      </w:r>
    </w:p>
    <w:p w14:paraId="4AB3146E" w14:textId="0E3550AC" w:rsidR="00D17EC7" w:rsidRPr="00AB057F" w:rsidRDefault="00D17EC7" w:rsidP="00D17EC7">
      <w:pPr>
        <w:pStyle w:val="SEENEKLER"/>
        <w:rPr>
          <w:rFonts w:asciiTheme="minorHAnsi" w:hAnsiTheme="minorHAnsi" w:cstheme="minorHAnsi"/>
          <w:sz w:val="18"/>
          <w:szCs w:val="18"/>
        </w:rPr>
      </w:pPr>
    </w:p>
    <w:p w14:paraId="2E64811F" w14:textId="77777777" w:rsidR="00AB057F" w:rsidRPr="00AB057F" w:rsidRDefault="00AB057F" w:rsidP="00D17EC7">
      <w:pPr>
        <w:pStyle w:val="SEENEKLER"/>
        <w:rPr>
          <w:rFonts w:asciiTheme="minorHAnsi" w:hAnsiTheme="minorHAnsi" w:cstheme="minorHAnsi"/>
          <w:sz w:val="18"/>
          <w:szCs w:val="18"/>
        </w:rPr>
      </w:pPr>
    </w:p>
    <w:p w14:paraId="2B1478B9"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“De ki: Allah’a itaat edin, peygambere itaat edin. Eğer yüz çevirirseniz bilin ki ona yüklenen sorumluluğu ancak ona ait; size yüklenen görevin sorumluluğu da yalnızca size aittir. Eğer ona itaat ederseniz doğru yola erersiniz. Peygambere düşen ancak apaçık bir tebliğdir.” (</w:t>
      </w:r>
      <w:proofErr w:type="spellStart"/>
      <w:r w:rsidRPr="00AB057F">
        <w:rPr>
          <w:rFonts w:asciiTheme="minorHAnsi" w:hAnsiTheme="minorHAnsi"/>
          <w:sz w:val="18"/>
          <w:szCs w:val="18"/>
        </w:rPr>
        <w:t>Nûr</w:t>
      </w:r>
      <w:proofErr w:type="spellEnd"/>
      <w:r w:rsidRPr="00AB057F">
        <w:rPr>
          <w:rFonts w:asciiTheme="minorHAnsi" w:hAnsiTheme="minorHAnsi"/>
          <w:sz w:val="18"/>
          <w:szCs w:val="18"/>
        </w:rPr>
        <w:t xml:space="preserve"> suresi, 54. ayet.)</w:t>
      </w:r>
    </w:p>
    <w:p w14:paraId="4B68104C"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Bu ayete göre aşağıdakilerden hangisi söylenemez?</w:t>
      </w:r>
    </w:p>
    <w:p w14:paraId="72460B33"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A) İnsanların itaat etmelerinden Hz. Peygamber sorumludur.</w:t>
      </w:r>
    </w:p>
    <w:p w14:paraId="04288A55"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B) Peygambere uymayanlar kesinlikle doğru yola eremezler.</w:t>
      </w:r>
    </w:p>
    <w:p w14:paraId="224F9A73"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C) Peygambere itaat etmek Müslümanların üzerine görevdir.</w:t>
      </w:r>
    </w:p>
    <w:p w14:paraId="62E4F0C3"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D) Allah’a (c.c.) itaat, Peygambere itaat etmeyi zorunlu kılar.</w:t>
      </w:r>
    </w:p>
    <w:p w14:paraId="0616874F" w14:textId="65B16905" w:rsidR="00D17EC7"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E) Hz. Muhammed’in (s.a.v.) görevi insanlara tebliğ etmektir.</w:t>
      </w:r>
    </w:p>
    <w:p w14:paraId="6216D163" w14:textId="206BA460" w:rsidR="00AB057F" w:rsidRDefault="00AB057F" w:rsidP="00D17EC7">
      <w:pPr>
        <w:pStyle w:val="SEENEKLER"/>
        <w:rPr>
          <w:rFonts w:asciiTheme="minorHAnsi" w:hAnsiTheme="minorHAnsi" w:cstheme="minorHAnsi"/>
          <w:sz w:val="18"/>
          <w:szCs w:val="18"/>
        </w:rPr>
      </w:pPr>
    </w:p>
    <w:p w14:paraId="5C8DAF72" w14:textId="73F287F6" w:rsidR="00AB057F" w:rsidRDefault="00AB057F" w:rsidP="00D17EC7">
      <w:pPr>
        <w:pStyle w:val="SEENEKLER"/>
        <w:rPr>
          <w:rFonts w:asciiTheme="minorHAnsi" w:hAnsiTheme="minorHAnsi" w:cstheme="minorHAnsi"/>
          <w:sz w:val="18"/>
          <w:szCs w:val="18"/>
        </w:rPr>
      </w:pPr>
    </w:p>
    <w:p w14:paraId="3A56D58A" w14:textId="77777777" w:rsidR="00AB057F" w:rsidRPr="00AB057F" w:rsidRDefault="00AB057F" w:rsidP="00D17EC7">
      <w:pPr>
        <w:pStyle w:val="SEENEKLER"/>
        <w:rPr>
          <w:rFonts w:asciiTheme="minorHAnsi" w:hAnsiTheme="minorHAnsi" w:cstheme="minorHAnsi"/>
          <w:sz w:val="18"/>
          <w:szCs w:val="18"/>
        </w:rPr>
      </w:pPr>
    </w:p>
    <w:p w14:paraId="25C22BD9"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t>“Ey peygamber! Seni tanık, müjdeci, uyarıcı, izniyle Allah’a çağırıcı ve etrafını aydınlatan bir ışık olarak gönderdik.” (Ahzâb suresi, 45-46. ayetler.)</w:t>
      </w:r>
    </w:p>
    <w:p w14:paraId="2518DF2D"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Bu ayetlerde Hz. Muhammed (s.a.v.) ile ilgili aşağıdakilerden hangisine doğrudan değinilmemiştir?</w:t>
      </w:r>
    </w:p>
    <w:p w14:paraId="463695CB"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Allah’ın (c.c.) azabı hakkında ikaz etmesine</w:t>
      </w:r>
    </w:p>
    <w:p w14:paraId="371D5B6C"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İnkâr ve itaat edenlere şahit olmasına</w:t>
      </w:r>
    </w:p>
    <w:p w14:paraId="7C490D6E"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C) Hüküm koyma yetkisine</w:t>
      </w:r>
    </w:p>
    <w:p w14:paraId="199534F1"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Hakikate davet etmesine</w:t>
      </w:r>
    </w:p>
    <w:p w14:paraId="73E843D7" w14:textId="60BA434C"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Müjdeleyici olmasına</w:t>
      </w:r>
    </w:p>
    <w:p w14:paraId="64B4ADEC" w14:textId="0281257C" w:rsidR="00AB057F" w:rsidRPr="00AB057F" w:rsidRDefault="00AB057F" w:rsidP="00D17EC7">
      <w:pPr>
        <w:pStyle w:val="SEENEKLER"/>
        <w:rPr>
          <w:rFonts w:asciiTheme="minorHAnsi" w:hAnsiTheme="minorHAnsi" w:cstheme="minorHAnsi"/>
          <w:sz w:val="18"/>
          <w:szCs w:val="18"/>
        </w:rPr>
      </w:pPr>
    </w:p>
    <w:p w14:paraId="210DD07A" w14:textId="77777777" w:rsidR="00D17EC7" w:rsidRPr="00AB057F" w:rsidRDefault="00D17EC7" w:rsidP="00D17EC7">
      <w:pPr>
        <w:pStyle w:val="SORUNOLUBOLD"/>
        <w:rPr>
          <w:rFonts w:asciiTheme="minorHAnsi" w:hAnsiTheme="minorHAnsi"/>
          <w:sz w:val="18"/>
          <w:szCs w:val="18"/>
        </w:rPr>
      </w:pPr>
      <w:r w:rsidRPr="00AB057F">
        <w:rPr>
          <w:rFonts w:asciiTheme="minorHAnsi" w:hAnsiTheme="minorHAnsi"/>
          <w:sz w:val="18"/>
          <w:szCs w:val="18"/>
        </w:rPr>
        <w:lastRenderedPageBreak/>
        <w:t>Dinimizin ibadetler konusunda önem verdiği temel ilkelerden biri ihlastır. Dolayısıyla İslami açıdan ibadetlerin, sadece Yüce Allah’ın (c.c.) rızasını kazanmak amacıyla yapılması esastır. Mümin, her zaman bu bilinçte olmalıdır. İbadetlerini bu bilinçle, severek, isteyerek ve samimiyetle yapmalıdır. Nitekim bizler her gün namazlarda okuduğumuz Fâtiha suresinde, ---- diyerek bunu ifade ediyoruz.</w:t>
      </w:r>
    </w:p>
    <w:p w14:paraId="2A03A799"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Verilen parçada boş bırakılan yere aşağıdaki ayetlerden hangisi getirilmelidir?</w:t>
      </w:r>
    </w:p>
    <w:p w14:paraId="694152CD" w14:textId="77777777" w:rsidR="00D17EC7" w:rsidRPr="00AB057F" w:rsidRDefault="00D17EC7" w:rsidP="00D17EC7">
      <w:pPr>
        <w:pStyle w:val="SEENEKLER"/>
        <w:contextualSpacing/>
        <w:rPr>
          <w:rFonts w:asciiTheme="minorHAnsi" w:hAnsiTheme="minorHAnsi" w:cstheme="minorHAnsi"/>
          <w:sz w:val="18"/>
          <w:szCs w:val="18"/>
        </w:rPr>
      </w:pPr>
      <w:r w:rsidRPr="00AB057F">
        <w:rPr>
          <w:rFonts w:asciiTheme="minorHAnsi" w:hAnsiTheme="minorHAnsi" w:cstheme="minorHAnsi"/>
          <w:sz w:val="18"/>
          <w:szCs w:val="18"/>
        </w:rPr>
        <w:t xml:space="preserve"> A) “</w:t>
      </w:r>
      <w:proofErr w:type="spellStart"/>
      <w:r w:rsidRPr="00AB057F">
        <w:rPr>
          <w:rFonts w:asciiTheme="minorHAnsi" w:hAnsiTheme="minorHAnsi" w:cstheme="minorHAnsi"/>
          <w:sz w:val="18"/>
          <w:szCs w:val="18"/>
        </w:rPr>
        <w:t>Rahmân</w:t>
      </w:r>
      <w:proofErr w:type="spellEnd"/>
      <w:r w:rsidRPr="00AB057F">
        <w:rPr>
          <w:rFonts w:asciiTheme="minorHAnsi" w:hAnsiTheme="minorHAnsi" w:cstheme="minorHAnsi"/>
          <w:sz w:val="18"/>
          <w:szCs w:val="18"/>
        </w:rPr>
        <w:t xml:space="preserve"> ve rahîm olan Allah’ın adıyla.” (Fâtiha suresi, 1. ayet.)</w:t>
      </w:r>
    </w:p>
    <w:p w14:paraId="0A12617C" w14:textId="77777777" w:rsidR="00D17EC7" w:rsidRPr="00AB057F" w:rsidRDefault="00D17EC7" w:rsidP="00D17EC7">
      <w:pPr>
        <w:pStyle w:val="SEENEKLER"/>
        <w:contextualSpacing/>
        <w:rPr>
          <w:rFonts w:asciiTheme="minorHAnsi" w:hAnsiTheme="minorHAnsi" w:cstheme="minorHAnsi"/>
          <w:sz w:val="18"/>
          <w:szCs w:val="18"/>
        </w:rPr>
      </w:pPr>
      <w:r w:rsidRPr="00AB057F">
        <w:rPr>
          <w:rFonts w:asciiTheme="minorHAnsi" w:hAnsiTheme="minorHAnsi" w:cstheme="minorHAnsi"/>
          <w:sz w:val="18"/>
          <w:szCs w:val="18"/>
        </w:rPr>
        <w:t xml:space="preserve"> B) “</w:t>
      </w:r>
      <w:proofErr w:type="spellStart"/>
      <w:r w:rsidRPr="00AB057F">
        <w:rPr>
          <w:rFonts w:asciiTheme="minorHAnsi" w:hAnsiTheme="minorHAnsi" w:cstheme="minorHAnsi"/>
          <w:sz w:val="18"/>
          <w:szCs w:val="18"/>
        </w:rPr>
        <w:t>Hamd</w:t>
      </w:r>
      <w:proofErr w:type="spellEnd"/>
      <w:r w:rsidRPr="00AB057F">
        <w:rPr>
          <w:rFonts w:asciiTheme="minorHAnsi" w:hAnsiTheme="minorHAnsi" w:cstheme="minorHAnsi"/>
          <w:sz w:val="18"/>
          <w:szCs w:val="18"/>
        </w:rPr>
        <w:t xml:space="preserve"> (övme ve övülme), âlemlerin Rabbi Allah’a mahsustur.” (Fâtiha suresi, 2. ayet.)</w:t>
      </w:r>
    </w:p>
    <w:p w14:paraId="7E3291CF" w14:textId="77777777" w:rsidR="00D17EC7" w:rsidRPr="00AB057F" w:rsidRDefault="00D17EC7" w:rsidP="00D17EC7">
      <w:pPr>
        <w:pStyle w:val="SEENEKLER"/>
        <w:contextualSpacing/>
        <w:rPr>
          <w:rFonts w:asciiTheme="minorHAnsi" w:hAnsiTheme="minorHAnsi" w:cstheme="minorHAnsi"/>
          <w:sz w:val="18"/>
          <w:szCs w:val="18"/>
        </w:rPr>
      </w:pPr>
      <w:r w:rsidRPr="00AB057F">
        <w:rPr>
          <w:rFonts w:asciiTheme="minorHAnsi" w:hAnsiTheme="minorHAnsi" w:cstheme="minorHAnsi"/>
          <w:sz w:val="18"/>
          <w:szCs w:val="18"/>
        </w:rPr>
        <w:t xml:space="preserve"> C) “O, </w:t>
      </w:r>
      <w:proofErr w:type="spellStart"/>
      <w:r w:rsidRPr="00AB057F">
        <w:rPr>
          <w:rFonts w:asciiTheme="minorHAnsi" w:hAnsiTheme="minorHAnsi" w:cstheme="minorHAnsi"/>
          <w:sz w:val="18"/>
          <w:szCs w:val="18"/>
        </w:rPr>
        <w:t>rahmândır</w:t>
      </w:r>
      <w:proofErr w:type="spellEnd"/>
      <w:r w:rsidRPr="00AB057F">
        <w:rPr>
          <w:rFonts w:asciiTheme="minorHAnsi" w:hAnsiTheme="minorHAnsi" w:cstheme="minorHAnsi"/>
          <w:sz w:val="18"/>
          <w:szCs w:val="18"/>
        </w:rPr>
        <w:t xml:space="preserve"> ve rahîmdir. Ceza gününün malikidir. ”(Fâtiha suresi, 3-4. ayetler.)</w:t>
      </w:r>
    </w:p>
    <w:p w14:paraId="7510A224" w14:textId="77777777" w:rsidR="00D17EC7" w:rsidRPr="00AB057F" w:rsidRDefault="00D17EC7" w:rsidP="00D17EC7">
      <w:pPr>
        <w:pStyle w:val="SEENEKLER"/>
        <w:contextualSpacing/>
        <w:rPr>
          <w:rFonts w:asciiTheme="minorHAnsi" w:hAnsiTheme="minorHAnsi" w:cstheme="minorHAnsi"/>
          <w:sz w:val="18"/>
          <w:szCs w:val="18"/>
        </w:rPr>
      </w:pPr>
      <w:r w:rsidRPr="00AB057F">
        <w:rPr>
          <w:rFonts w:asciiTheme="minorHAnsi" w:hAnsiTheme="minorHAnsi" w:cstheme="minorHAnsi"/>
          <w:sz w:val="18"/>
          <w:szCs w:val="18"/>
        </w:rPr>
        <w:t xml:space="preserve"> D) Yalnız sana ibadet ederiz ve yalnız senden yardım dileriz.”(Fâtiha suresi, 5. ayet.)</w:t>
      </w:r>
    </w:p>
    <w:p w14:paraId="29658054" w14:textId="01D17ECB" w:rsidR="00C150A7" w:rsidRPr="00AB057F" w:rsidRDefault="00D17EC7" w:rsidP="00D17EC7">
      <w:pPr>
        <w:pStyle w:val="SEENEKLER"/>
        <w:contextualSpacing/>
        <w:rPr>
          <w:rFonts w:asciiTheme="minorHAnsi" w:hAnsiTheme="minorHAnsi" w:cstheme="minorHAnsi"/>
          <w:sz w:val="18"/>
          <w:szCs w:val="18"/>
        </w:rPr>
      </w:pPr>
      <w:r w:rsidRPr="00AB057F">
        <w:rPr>
          <w:rFonts w:asciiTheme="minorHAnsi" w:hAnsiTheme="minorHAnsi" w:cstheme="minorHAnsi"/>
          <w:sz w:val="18"/>
          <w:szCs w:val="18"/>
        </w:rPr>
        <w:t xml:space="preserve"> E) “Bize doğru yolu göster. ” (Fâtiha suresi, 6. ayet.)</w:t>
      </w:r>
    </w:p>
    <w:p w14:paraId="368F7E99" w14:textId="77777777" w:rsidR="00AB057F" w:rsidRPr="00AB057F" w:rsidRDefault="00AB057F" w:rsidP="00D17EC7">
      <w:pPr>
        <w:pStyle w:val="SEENEKLER"/>
        <w:contextualSpacing/>
        <w:rPr>
          <w:rFonts w:asciiTheme="minorHAnsi" w:hAnsiTheme="minorHAnsi" w:cstheme="minorHAnsi"/>
          <w:sz w:val="18"/>
          <w:szCs w:val="18"/>
        </w:rPr>
      </w:pPr>
    </w:p>
    <w:p w14:paraId="3C6AB891" w14:textId="77777777" w:rsidR="00D17EC7" w:rsidRPr="00AB057F" w:rsidRDefault="00D17EC7" w:rsidP="00D17EC7">
      <w:pPr>
        <w:pStyle w:val="SORUNOLUBOLD"/>
        <w:rPr>
          <w:rFonts w:asciiTheme="minorHAnsi" w:hAnsiTheme="minorHAnsi"/>
          <w:sz w:val="18"/>
          <w:szCs w:val="18"/>
        </w:rPr>
      </w:pPr>
      <w:proofErr w:type="spellStart"/>
      <w:r w:rsidRPr="00AB057F">
        <w:rPr>
          <w:rFonts w:asciiTheme="minorHAnsi" w:hAnsiTheme="minorHAnsi"/>
          <w:sz w:val="18"/>
          <w:szCs w:val="18"/>
        </w:rPr>
        <w:t>Kur’ân</w:t>
      </w:r>
      <w:proofErr w:type="spellEnd"/>
      <w:r w:rsidRPr="00AB057F">
        <w:rPr>
          <w:rFonts w:asciiTheme="minorHAnsi" w:hAnsiTheme="minorHAnsi"/>
          <w:sz w:val="18"/>
          <w:szCs w:val="18"/>
        </w:rPr>
        <w:t xml:space="preserve">-ı Kerîm’in birçok ayetinde iman ve </w:t>
      </w:r>
      <w:proofErr w:type="spellStart"/>
      <w:r w:rsidRPr="00AB057F">
        <w:rPr>
          <w:rFonts w:asciiTheme="minorHAnsi" w:hAnsiTheme="minorHAnsi"/>
          <w:sz w:val="18"/>
          <w:szCs w:val="18"/>
        </w:rPr>
        <w:t>salih</w:t>
      </w:r>
      <w:proofErr w:type="spellEnd"/>
      <w:r w:rsidRPr="00AB057F">
        <w:rPr>
          <w:rFonts w:asciiTheme="minorHAnsi" w:hAnsiTheme="minorHAnsi"/>
          <w:sz w:val="18"/>
          <w:szCs w:val="18"/>
        </w:rPr>
        <w:t xml:space="preserve"> amel birlikte zikredilmiş; bazı ayetlerinde de bunlara ahiret inancı eklenmiştir. Böylece </w:t>
      </w:r>
      <w:proofErr w:type="spellStart"/>
      <w:r w:rsidRPr="00AB057F">
        <w:rPr>
          <w:rFonts w:asciiTheme="minorHAnsi" w:hAnsiTheme="minorHAnsi"/>
          <w:sz w:val="18"/>
          <w:szCs w:val="18"/>
        </w:rPr>
        <w:t>salih</w:t>
      </w:r>
      <w:proofErr w:type="spellEnd"/>
      <w:r w:rsidRPr="00AB057F">
        <w:rPr>
          <w:rFonts w:asciiTheme="minorHAnsi" w:hAnsiTheme="minorHAnsi"/>
          <w:sz w:val="18"/>
          <w:szCs w:val="18"/>
        </w:rPr>
        <w:t xml:space="preserve"> amelin önemi, kötü amelin zararı ve yanlışlığı üzerinde ısrarla durulmuş, Müslümanlar her fırsatta iman ve </w:t>
      </w:r>
      <w:proofErr w:type="spellStart"/>
      <w:r w:rsidRPr="00AB057F">
        <w:rPr>
          <w:rFonts w:asciiTheme="minorHAnsi" w:hAnsiTheme="minorHAnsi"/>
          <w:sz w:val="18"/>
          <w:szCs w:val="18"/>
        </w:rPr>
        <w:t>salih</w:t>
      </w:r>
      <w:proofErr w:type="spellEnd"/>
      <w:r w:rsidRPr="00AB057F">
        <w:rPr>
          <w:rFonts w:asciiTheme="minorHAnsi" w:hAnsiTheme="minorHAnsi"/>
          <w:sz w:val="18"/>
          <w:szCs w:val="18"/>
        </w:rPr>
        <w:t xml:space="preserve"> amele teşvik edilmiştir.</w:t>
      </w:r>
    </w:p>
    <w:p w14:paraId="6537714F"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Buna göre aşağıdaki ifadelerden hangisi Salih amele örnek olarak verilemez?</w:t>
      </w:r>
    </w:p>
    <w:p w14:paraId="1B02CD5A"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İş arkadaşlarına saygılı davranmak</w:t>
      </w:r>
    </w:p>
    <w:p w14:paraId="558CAD84"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İhtiyaç sahibine borç vermek</w:t>
      </w:r>
    </w:p>
    <w:p w14:paraId="10E98729" w14:textId="6C2BEB05"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C) Televizyon başında fazla vakit geçirmek</w:t>
      </w:r>
    </w:p>
    <w:p w14:paraId="69F2DA14" w14:textId="6BE40B4F"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D) Sağlıklı beslenmeye özen göstermek</w:t>
      </w:r>
    </w:p>
    <w:p w14:paraId="1AA5E744" w14:textId="39F87EE3"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E) Komşuya ikramda bulunmak</w:t>
      </w:r>
    </w:p>
    <w:p w14:paraId="0D289300" w14:textId="689C13E1" w:rsidR="00AB057F" w:rsidRPr="00AB057F" w:rsidRDefault="00AB057F" w:rsidP="00D17EC7">
      <w:pPr>
        <w:pStyle w:val="SEENEKLER"/>
        <w:rPr>
          <w:rFonts w:asciiTheme="minorHAnsi" w:hAnsiTheme="minorHAnsi" w:cstheme="minorHAnsi"/>
          <w:sz w:val="18"/>
          <w:szCs w:val="18"/>
        </w:rPr>
      </w:pPr>
    </w:p>
    <w:p w14:paraId="3E3B7E24" w14:textId="77777777" w:rsidR="00AB057F" w:rsidRPr="00AB057F" w:rsidRDefault="00AB057F" w:rsidP="00D17EC7">
      <w:pPr>
        <w:pStyle w:val="SEENEKLER"/>
        <w:rPr>
          <w:rFonts w:asciiTheme="minorHAnsi" w:hAnsiTheme="minorHAnsi" w:cstheme="minorHAnsi"/>
          <w:sz w:val="18"/>
          <w:szCs w:val="18"/>
        </w:rPr>
      </w:pPr>
    </w:p>
    <w:p w14:paraId="1043FC6E" w14:textId="77777777" w:rsidR="00D17EC7" w:rsidRPr="00AB057F" w:rsidRDefault="00D17EC7" w:rsidP="00D17EC7">
      <w:pPr>
        <w:pStyle w:val="SORUNOLUBOLD"/>
        <w:rPr>
          <w:rFonts w:asciiTheme="minorHAnsi" w:hAnsiTheme="minorHAnsi"/>
          <w:sz w:val="18"/>
          <w:szCs w:val="18"/>
        </w:rPr>
      </w:pPr>
      <w:proofErr w:type="spellStart"/>
      <w:r w:rsidRPr="00AB057F">
        <w:rPr>
          <w:rFonts w:asciiTheme="minorHAnsi" w:hAnsiTheme="minorHAnsi"/>
          <w:sz w:val="18"/>
          <w:szCs w:val="18"/>
        </w:rPr>
        <w:t>Kehf</w:t>
      </w:r>
      <w:proofErr w:type="spellEnd"/>
      <w:r w:rsidRPr="00AB057F">
        <w:rPr>
          <w:rFonts w:asciiTheme="minorHAnsi" w:hAnsiTheme="minorHAnsi"/>
          <w:sz w:val="18"/>
          <w:szCs w:val="18"/>
        </w:rPr>
        <w:t xml:space="preserve"> suresi 107-110. ayetlerde verilen mesajları değerlendirir.</w:t>
      </w:r>
    </w:p>
    <w:p w14:paraId="1B37D36B"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“Şüphesiz, inanıp yararlı işler yapanlara gelince, onlar için içlerinde ebedî kalacakları Firdevs cennetleri bir konaktır. Oradan ayrılmak istemezler.” (</w:t>
      </w:r>
      <w:proofErr w:type="spellStart"/>
      <w:r w:rsidRPr="00AB057F">
        <w:rPr>
          <w:rFonts w:asciiTheme="minorHAnsi" w:hAnsiTheme="minorHAnsi" w:cstheme="minorHAnsi"/>
          <w:sz w:val="18"/>
          <w:szCs w:val="18"/>
        </w:rPr>
        <w:t>Kehf</w:t>
      </w:r>
      <w:proofErr w:type="spellEnd"/>
      <w:r w:rsidRPr="00AB057F">
        <w:rPr>
          <w:rFonts w:asciiTheme="minorHAnsi" w:hAnsiTheme="minorHAnsi" w:cstheme="minorHAnsi"/>
          <w:sz w:val="18"/>
          <w:szCs w:val="18"/>
        </w:rPr>
        <w:t xml:space="preserve"> suresi, 107-108. ayetler.)</w:t>
      </w:r>
    </w:p>
    <w:p w14:paraId="47B65FFA" w14:textId="77777777" w:rsidR="00D17EC7" w:rsidRPr="00AB057F" w:rsidRDefault="00D17EC7" w:rsidP="00D17EC7">
      <w:pPr>
        <w:rPr>
          <w:rFonts w:asciiTheme="minorHAnsi" w:hAnsiTheme="minorHAnsi" w:cstheme="minorHAnsi"/>
          <w:sz w:val="18"/>
          <w:szCs w:val="18"/>
        </w:rPr>
      </w:pPr>
      <w:r w:rsidRPr="00AB057F">
        <w:rPr>
          <w:rFonts w:asciiTheme="minorHAnsi" w:hAnsiTheme="minorHAnsi" w:cstheme="minorHAnsi"/>
          <w:sz w:val="18"/>
          <w:szCs w:val="18"/>
        </w:rPr>
        <w:t>Verilen ayetlerden çıkarılabilecek en kapsamlı mesaj aşağıdakilerden hangisidir?</w:t>
      </w:r>
    </w:p>
    <w:p w14:paraId="3A8CC4D3"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A) Firdevs cenneti herkesin içinde ebedi olarak kalacağı cennettir.</w:t>
      </w:r>
    </w:p>
    <w:p w14:paraId="4567A5AC"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B) Hak etse de hak etmese de herkes cennette girmek ve orada sürekli kalmak ister.</w:t>
      </w:r>
    </w:p>
    <w:p w14:paraId="344B9B37"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Allah (c.c.), iman edip </w:t>
      </w:r>
      <w:proofErr w:type="spellStart"/>
      <w:r w:rsidRPr="00AB057F">
        <w:rPr>
          <w:rFonts w:asciiTheme="minorHAnsi" w:hAnsiTheme="minorHAnsi" w:cstheme="minorHAnsi"/>
          <w:sz w:val="18"/>
          <w:szCs w:val="18"/>
        </w:rPr>
        <w:t>salih</w:t>
      </w:r>
      <w:proofErr w:type="spellEnd"/>
      <w:r w:rsidRPr="00AB057F">
        <w:rPr>
          <w:rFonts w:asciiTheme="minorHAnsi" w:hAnsiTheme="minorHAnsi" w:cstheme="minorHAnsi"/>
          <w:sz w:val="18"/>
          <w:szCs w:val="18"/>
        </w:rPr>
        <w:t xml:space="preserve"> ameller işleyenlerin cennette ebedi kalacaklarını buyurur.</w:t>
      </w:r>
    </w:p>
    <w:p w14:paraId="538E5DC1"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D) İman etmek ve yararlı işler yapmak Müslümanın en belirgin özelliklerindendir.</w:t>
      </w:r>
    </w:p>
    <w:p w14:paraId="17AF879D" w14:textId="77777777" w:rsidR="00D17EC7" w:rsidRPr="00AB057F" w:rsidRDefault="00D17EC7" w:rsidP="00D17EC7">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 E) Cennet Kur’an’da farklı isimlerle zikredilmiştir.</w:t>
      </w:r>
    </w:p>
    <w:p w14:paraId="42F7EC71" w14:textId="77777777" w:rsidR="00D17EC7" w:rsidRPr="00AB057F" w:rsidRDefault="00D17EC7" w:rsidP="00D17EC7">
      <w:pPr>
        <w:pStyle w:val="SEENEKLER"/>
        <w:rPr>
          <w:rFonts w:asciiTheme="minorHAnsi" w:hAnsiTheme="minorHAnsi" w:cstheme="minorHAnsi"/>
          <w:sz w:val="18"/>
          <w:szCs w:val="18"/>
        </w:rPr>
      </w:pPr>
    </w:p>
    <w:p w14:paraId="636FC836" w14:textId="77777777" w:rsidR="00AB057F" w:rsidRPr="00AB057F" w:rsidRDefault="00AB057F" w:rsidP="00AB057F">
      <w:pPr>
        <w:pStyle w:val="SORUNOLUBOLD"/>
        <w:rPr>
          <w:rFonts w:asciiTheme="minorHAnsi" w:hAnsiTheme="minorHAnsi"/>
          <w:sz w:val="18"/>
          <w:szCs w:val="18"/>
        </w:rPr>
      </w:pPr>
      <w:r w:rsidRPr="00AB057F">
        <w:rPr>
          <w:rFonts w:asciiTheme="minorHAnsi" w:hAnsiTheme="minorHAnsi"/>
          <w:sz w:val="18"/>
          <w:szCs w:val="18"/>
        </w:rPr>
        <w:t>“Acaba onlar bir yaratıcı bulunmadan mı yaratıldılar, yoksa yaratıcı kendileri midir? Yoksa gökleri ve yeri onlar mı yaratmışlar?</w:t>
      </w:r>
    </w:p>
    <w:p w14:paraId="52609901"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Hayır hayır! Onlar bir türlü idrak edip inanmıyorlar.</w:t>
      </w:r>
    </w:p>
    <w:p w14:paraId="5EDAAFF3"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Yoksa rabbinin hazineleri onların yanında mıdır? Yoksa her şeye egemen olan onlar mı? Yoksa onların, üstüne çıkıp gizli şeyleri dinleyecekleri bir merdivenleri mi var? Eğer öyleyse, içlerinden dinleyen biri açık bir kanıt getirsin.” (</w:t>
      </w:r>
      <w:proofErr w:type="spellStart"/>
      <w:r w:rsidRPr="00AB057F">
        <w:rPr>
          <w:rFonts w:asciiTheme="minorHAnsi" w:hAnsiTheme="minorHAnsi" w:cstheme="minorHAnsi"/>
          <w:sz w:val="18"/>
          <w:szCs w:val="18"/>
        </w:rPr>
        <w:t>Tûr</w:t>
      </w:r>
      <w:proofErr w:type="spellEnd"/>
      <w:r w:rsidRPr="00AB057F">
        <w:rPr>
          <w:rFonts w:asciiTheme="minorHAnsi" w:hAnsiTheme="minorHAnsi" w:cstheme="minorHAnsi"/>
          <w:sz w:val="18"/>
          <w:szCs w:val="18"/>
        </w:rPr>
        <w:t xml:space="preserve"> suresi, 36-38. ayetler.)</w:t>
      </w:r>
    </w:p>
    <w:p w14:paraId="069CEF66" w14:textId="77777777" w:rsidR="00AB057F" w:rsidRPr="00AB057F" w:rsidRDefault="00AB057F" w:rsidP="00AB057F">
      <w:pPr>
        <w:rPr>
          <w:rFonts w:asciiTheme="minorHAnsi" w:hAnsiTheme="minorHAnsi" w:cstheme="minorHAnsi"/>
          <w:sz w:val="18"/>
          <w:szCs w:val="18"/>
        </w:rPr>
      </w:pPr>
      <w:r w:rsidRPr="00AB057F">
        <w:rPr>
          <w:rFonts w:asciiTheme="minorHAnsi" w:hAnsiTheme="minorHAnsi" w:cstheme="minorHAnsi"/>
          <w:sz w:val="18"/>
          <w:szCs w:val="18"/>
        </w:rPr>
        <w:t>Verilen ayet hangi felsefe akımının yaratılış konusundaki iddialarına cevap vermektedir?</w:t>
      </w:r>
    </w:p>
    <w:p w14:paraId="22BF12ED"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Teizm     </w:t>
      </w:r>
      <w:r w:rsidRPr="00AB057F">
        <w:rPr>
          <w:rFonts w:asciiTheme="minorHAnsi" w:hAnsiTheme="minorHAnsi" w:cstheme="minorHAnsi"/>
          <w:sz w:val="18"/>
          <w:szCs w:val="18"/>
        </w:rPr>
        <w:tab/>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B) Ateizm     </w:t>
      </w:r>
      <w:r w:rsidRPr="00AB057F">
        <w:rPr>
          <w:rFonts w:asciiTheme="minorHAnsi" w:hAnsiTheme="minorHAnsi" w:cstheme="minorHAnsi"/>
          <w:sz w:val="18"/>
          <w:szCs w:val="18"/>
        </w:rPr>
        <w:tab/>
        <w:t>C) Deizm</w:t>
      </w:r>
    </w:p>
    <w:p w14:paraId="784A9E00" w14:textId="13C85983"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D) </w:t>
      </w:r>
      <w:proofErr w:type="spellStart"/>
      <w:r w:rsidRPr="00AB057F">
        <w:rPr>
          <w:rFonts w:asciiTheme="minorHAnsi" w:hAnsiTheme="minorHAnsi" w:cstheme="minorHAnsi"/>
          <w:sz w:val="18"/>
          <w:szCs w:val="18"/>
        </w:rPr>
        <w:t>Agnostizm</w:t>
      </w:r>
      <w:proofErr w:type="spellEnd"/>
      <w:r w:rsidRPr="00AB057F">
        <w:rPr>
          <w:rFonts w:asciiTheme="minorHAnsi" w:hAnsiTheme="minorHAnsi" w:cstheme="minorHAnsi"/>
          <w:sz w:val="18"/>
          <w:szCs w:val="18"/>
        </w:rPr>
        <w:tab/>
      </w:r>
      <w:r w:rsidRPr="00AB057F">
        <w:rPr>
          <w:rFonts w:asciiTheme="minorHAnsi" w:hAnsiTheme="minorHAnsi" w:cstheme="minorHAnsi"/>
          <w:sz w:val="18"/>
          <w:szCs w:val="18"/>
        </w:rPr>
        <w:tab/>
      </w:r>
      <w:r w:rsidRPr="00AB057F">
        <w:rPr>
          <w:rFonts w:asciiTheme="minorHAnsi" w:hAnsiTheme="minorHAnsi" w:cstheme="minorHAnsi"/>
          <w:sz w:val="18"/>
          <w:szCs w:val="18"/>
        </w:rPr>
        <w:t>E) Sekülarizm</w:t>
      </w:r>
    </w:p>
    <w:p w14:paraId="03C856E0" w14:textId="77777777" w:rsidR="00AB057F" w:rsidRPr="00AB057F" w:rsidRDefault="00AB057F" w:rsidP="00AB057F">
      <w:pPr>
        <w:pStyle w:val="SORUNOLUBOLD"/>
        <w:rPr>
          <w:rFonts w:asciiTheme="minorHAnsi" w:hAnsiTheme="minorHAnsi"/>
          <w:sz w:val="18"/>
          <w:szCs w:val="18"/>
        </w:rPr>
      </w:pPr>
      <w:r w:rsidRPr="00AB057F">
        <w:rPr>
          <w:rFonts w:asciiTheme="minorHAnsi" w:hAnsiTheme="minorHAnsi"/>
          <w:sz w:val="18"/>
          <w:szCs w:val="18"/>
        </w:rPr>
        <w:t>Aşağıdakilerden hangisi yeni dinî hareketlerin ortaya çıkmasında rol oynayan sebeplerden biri değildir?</w:t>
      </w:r>
    </w:p>
    <w:p w14:paraId="37B9803B"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A) Modern yaşam tarzı ve onun ortaya çıkardığı olumsuzluklar</w:t>
      </w:r>
    </w:p>
    <w:p w14:paraId="62791B64" w14:textId="0F34949B"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B) Materyalist anlayışın ve yaklaşımın insanı tatmin edecek cevaplar vermesi</w:t>
      </w:r>
    </w:p>
    <w:p w14:paraId="5B1CC1DD" w14:textId="3F648AFB"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C) Dinin ve dinî değerlerin etkisinin azalmasıyla insan ruhunda oluşan manevi boşluk</w:t>
      </w:r>
    </w:p>
    <w:p w14:paraId="794622C2" w14:textId="36ADAA21"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D) İnsanın kendi varlığını ve evreni anlamlandırma arayışı ve ihtiyacı içinde olması</w:t>
      </w:r>
    </w:p>
    <w:p w14:paraId="0D848B01" w14:textId="14630B1A" w:rsidR="00C150A7"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E) Bilimin, insanın bazı sorularına cevap vermekte, onun ruhunu tatmin etmekte yetersiz kalması</w:t>
      </w:r>
    </w:p>
    <w:p w14:paraId="02B2ADCF" w14:textId="7E523FC5" w:rsidR="00C150A7" w:rsidRPr="00AB057F" w:rsidRDefault="00C150A7">
      <w:pPr>
        <w:rPr>
          <w:rFonts w:asciiTheme="minorHAnsi" w:hAnsiTheme="minorHAnsi" w:cstheme="minorHAnsi"/>
          <w:sz w:val="18"/>
          <w:szCs w:val="18"/>
        </w:rPr>
      </w:pPr>
    </w:p>
    <w:p w14:paraId="2EC4FE18" w14:textId="77777777" w:rsidR="00AB057F" w:rsidRPr="00AB057F" w:rsidRDefault="00AB057F" w:rsidP="00AB057F">
      <w:pPr>
        <w:pStyle w:val="SORUNOLUBOLD"/>
        <w:rPr>
          <w:rFonts w:asciiTheme="minorHAnsi" w:hAnsiTheme="minorHAnsi"/>
          <w:sz w:val="18"/>
          <w:szCs w:val="18"/>
        </w:rPr>
      </w:pPr>
      <w:r w:rsidRPr="00AB057F">
        <w:rPr>
          <w:rFonts w:asciiTheme="minorHAnsi" w:hAnsiTheme="minorHAnsi"/>
          <w:sz w:val="18"/>
          <w:szCs w:val="18"/>
        </w:rPr>
        <w:t>• Eğer yeryüzündeki ağaçlar kalem, deniz de mürekkep olsa, arkasından yedi deniz daha ona katılsa Allah’ın sözleri (yazmakla) yine de tükenmez. Şüphesiz Allah mutlak güç sahibidir, hüküm ve hikmet sahibidir.” (</w:t>
      </w:r>
      <w:proofErr w:type="spellStart"/>
      <w:r w:rsidRPr="00AB057F">
        <w:rPr>
          <w:rFonts w:asciiTheme="minorHAnsi" w:hAnsiTheme="minorHAnsi"/>
          <w:sz w:val="18"/>
          <w:szCs w:val="18"/>
        </w:rPr>
        <w:t>Lokmân</w:t>
      </w:r>
      <w:proofErr w:type="spellEnd"/>
      <w:r w:rsidRPr="00AB057F">
        <w:rPr>
          <w:rFonts w:asciiTheme="minorHAnsi" w:hAnsiTheme="minorHAnsi"/>
          <w:sz w:val="18"/>
          <w:szCs w:val="18"/>
        </w:rPr>
        <w:t xml:space="preserve"> suresi, 27. ayet.)</w:t>
      </w:r>
    </w:p>
    <w:p w14:paraId="5654AE71"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w:t>
      </w:r>
      <w:proofErr w:type="spellStart"/>
      <w:r w:rsidRPr="00AB057F">
        <w:rPr>
          <w:rFonts w:asciiTheme="minorHAnsi" w:hAnsiTheme="minorHAnsi" w:cstheme="minorHAnsi"/>
          <w:sz w:val="18"/>
          <w:szCs w:val="18"/>
        </w:rPr>
        <w:t>Gaybın</w:t>
      </w:r>
      <w:proofErr w:type="spellEnd"/>
      <w:r w:rsidRPr="00AB057F">
        <w:rPr>
          <w:rFonts w:asciiTheme="minorHAnsi" w:hAnsiTheme="minorHAnsi" w:cstheme="minorHAnsi"/>
          <w:sz w:val="18"/>
          <w:szCs w:val="18"/>
        </w:rPr>
        <w:t xml:space="preserve"> anahtarları Allah’ın yanındadır; onları O’ndan başkası bilmez. O, karada ve denizde ne varsa bilir; O’nun ilmi dışında bir yaprak bile düşmez. O yerin karanlıkları içindeki tek bir taneyi dahi bilir. Yaş ve kuru ne varsa hepsi apaçık bir kitaptadır.” (En’âm suresi 59. ayet.)</w:t>
      </w:r>
    </w:p>
    <w:p w14:paraId="09B50915" w14:textId="77777777" w:rsidR="00AB057F" w:rsidRPr="00AB057F" w:rsidRDefault="00AB057F" w:rsidP="00AB057F">
      <w:pPr>
        <w:rPr>
          <w:rFonts w:asciiTheme="minorHAnsi" w:hAnsiTheme="minorHAnsi" w:cstheme="minorHAnsi"/>
          <w:sz w:val="18"/>
          <w:szCs w:val="18"/>
        </w:rPr>
      </w:pPr>
      <w:r w:rsidRPr="00AB057F">
        <w:rPr>
          <w:rFonts w:asciiTheme="minorHAnsi" w:hAnsiTheme="minorHAnsi" w:cstheme="minorHAnsi"/>
          <w:sz w:val="18"/>
          <w:szCs w:val="18"/>
        </w:rPr>
        <w:t>Verilen ayetlerden çıkarılabilecek en kapsamlı yargı aşağıdakilerden hangisidir?</w:t>
      </w:r>
    </w:p>
    <w:p w14:paraId="012A30EA"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Allah’ın (c.c.) sözleri insanların yazamayacağı kadar yücedir. </w:t>
      </w:r>
    </w:p>
    <w:p w14:paraId="4AA34305"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B) </w:t>
      </w:r>
      <w:proofErr w:type="spellStart"/>
      <w:r w:rsidRPr="00AB057F">
        <w:rPr>
          <w:rFonts w:asciiTheme="minorHAnsi" w:hAnsiTheme="minorHAnsi" w:cstheme="minorHAnsi"/>
          <w:sz w:val="18"/>
          <w:szCs w:val="18"/>
        </w:rPr>
        <w:t>Gaybın</w:t>
      </w:r>
      <w:proofErr w:type="spellEnd"/>
      <w:r w:rsidRPr="00AB057F">
        <w:rPr>
          <w:rFonts w:asciiTheme="minorHAnsi" w:hAnsiTheme="minorHAnsi" w:cstheme="minorHAnsi"/>
          <w:sz w:val="18"/>
          <w:szCs w:val="18"/>
        </w:rPr>
        <w:t xml:space="preserve"> bilgisi sadece Allah’a (c.c) aittir. </w:t>
      </w:r>
    </w:p>
    <w:p w14:paraId="744EF1A1"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Allah’ın ilmi, gücü ve hikmeti her şeyi kuşatır. </w:t>
      </w:r>
    </w:p>
    <w:p w14:paraId="1398987D"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D) Yaş ve kuru her şeyin bilgisi apaçık bir kitaptadır. </w:t>
      </w:r>
    </w:p>
    <w:p w14:paraId="601EB592" w14:textId="47C9DF92"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E) Allah’ın ilmi dışında bir yaprak bile düşmez</w:t>
      </w:r>
    </w:p>
    <w:p w14:paraId="2A43255D" w14:textId="77777777" w:rsidR="00AB057F" w:rsidRPr="00AB057F" w:rsidRDefault="00AB057F" w:rsidP="00AB057F">
      <w:pPr>
        <w:pStyle w:val="SORUNOLUBOLD"/>
        <w:rPr>
          <w:rFonts w:asciiTheme="minorHAnsi" w:hAnsiTheme="minorHAnsi"/>
          <w:sz w:val="18"/>
          <w:szCs w:val="18"/>
        </w:rPr>
      </w:pPr>
      <w:r w:rsidRPr="00AB057F">
        <w:rPr>
          <w:rFonts w:asciiTheme="minorHAnsi" w:hAnsiTheme="minorHAnsi"/>
          <w:sz w:val="18"/>
          <w:szCs w:val="18"/>
        </w:rPr>
        <w:t xml:space="preserve">Yahudi inancına göre Tanrı, tüm insanların yaratıcısı olmakla birlikte, özel olarak İsrailoğullarının rehberi, koruyucusu ve kurtarıcısıdır. Onlar Tanrı’yı, dolayısıyla dini sadece İsrailoğullarına ait kabul ederler. Bu yönüyle </w:t>
      </w:r>
      <w:proofErr w:type="spellStart"/>
      <w:r w:rsidRPr="00AB057F">
        <w:rPr>
          <w:rFonts w:asciiTheme="minorHAnsi" w:hAnsiTheme="minorHAnsi"/>
          <w:sz w:val="18"/>
          <w:szCs w:val="18"/>
        </w:rPr>
        <w:t>Yahve</w:t>
      </w:r>
      <w:proofErr w:type="spellEnd"/>
      <w:r w:rsidRPr="00AB057F">
        <w:rPr>
          <w:rFonts w:asciiTheme="minorHAnsi" w:hAnsiTheme="minorHAnsi"/>
          <w:sz w:val="18"/>
          <w:szCs w:val="18"/>
        </w:rPr>
        <w:t xml:space="preserve">, sadece İsrailoğullarının tapınmakla yükümlü olduğu millî bir Tanrı görünümündedir. </w:t>
      </w:r>
      <w:proofErr w:type="spellStart"/>
      <w:r w:rsidRPr="00AB057F">
        <w:rPr>
          <w:rFonts w:asciiTheme="minorHAnsi" w:hAnsiTheme="minorHAnsi"/>
          <w:sz w:val="18"/>
          <w:szCs w:val="18"/>
        </w:rPr>
        <w:t>Yahudilik’te</w:t>
      </w:r>
      <w:proofErr w:type="spellEnd"/>
      <w:r w:rsidRPr="00AB057F">
        <w:rPr>
          <w:rFonts w:asciiTheme="minorHAnsi" w:hAnsiTheme="minorHAnsi"/>
          <w:sz w:val="18"/>
          <w:szCs w:val="18"/>
        </w:rPr>
        <w:t xml:space="preserve"> Tanrı’nın tek oluşu üzerinde ısrarla durulmasına rağmen Yahudi kutsal kitabının bazı bölümlerinde Tanrı beşerî özelliklerle (</w:t>
      </w:r>
      <w:proofErr w:type="spellStart"/>
      <w:r w:rsidRPr="00AB057F">
        <w:rPr>
          <w:rFonts w:asciiTheme="minorHAnsi" w:hAnsiTheme="minorHAnsi"/>
          <w:sz w:val="18"/>
          <w:szCs w:val="18"/>
        </w:rPr>
        <w:t>antropomorfik</w:t>
      </w:r>
      <w:proofErr w:type="spellEnd"/>
      <w:r w:rsidRPr="00AB057F">
        <w:rPr>
          <w:rFonts w:asciiTheme="minorHAnsi" w:hAnsiTheme="minorHAnsi"/>
          <w:sz w:val="18"/>
          <w:szCs w:val="18"/>
        </w:rPr>
        <w:t>) tasvir edilmektedir.</w:t>
      </w:r>
    </w:p>
    <w:p w14:paraId="6CFD1B01" w14:textId="77777777" w:rsidR="00AB057F" w:rsidRPr="00AB057F" w:rsidRDefault="00AB057F" w:rsidP="00AB057F">
      <w:pPr>
        <w:rPr>
          <w:rFonts w:asciiTheme="minorHAnsi" w:hAnsiTheme="minorHAnsi" w:cstheme="minorHAnsi"/>
          <w:sz w:val="18"/>
          <w:szCs w:val="18"/>
        </w:rPr>
      </w:pPr>
      <w:r w:rsidRPr="00AB057F">
        <w:rPr>
          <w:rFonts w:asciiTheme="minorHAnsi" w:hAnsiTheme="minorHAnsi" w:cstheme="minorHAnsi"/>
          <w:sz w:val="18"/>
          <w:szCs w:val="18"/>
        </w:rPr>
        <w:t>Bu parçaya göre Yahudilikteki Tanrı inancıyla ilgili aşağıdakilerden hangisi söylenemez?</w:t>
      </w:r>
    </w:p>
    <w:p w14:paraId="4501D45F"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Tanrı’nın sadece İsrailoğullarını koruduğuna ve kurtaracağına inanılır. </w:t>
      </w:r>
    </w:p>
    <w:p w14:paraId="723D26A3"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B) Tek Tanrı inancına sahiptirler. </w:t>
      </w:r>
    </w:p>
    <w:p w14:paraId="2F002B29"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C) Tanrı’ya </w:t>
      </w:r>
      <w:proofErr w:type="spellStart"/>
      <w:r w:rsidRPr="00AB057F">
        <w:rPr>
          <w:rFonts w:asciiTheme="minorHAnsi" w:hAnsiTheme="minorHAnsi" w:cstheme="minorHAnsi"/>
          <w:sz w:val="18"/>
          <w:szCs w:val="18"/>
        </w:rPr>
        <w:t>Yahve</w:t>
      </w:r>
      <w:proofErr w:type="spellEnd"/>
      <w:r w:rsidRPr="00AB057F">
        <w:rPr>
          <w:rFonts w:asciiTheme="minorHAnsi" w:hAnsiTheme="minorHAnsi" w:cstheme="minorHAnsi"/>
          <w:sz w:val="18"/>
          <w:szCs w:val="18"/>
        </w:rPr>
        <w:t xml:space="preserve"> adını verirler.</w:t>
      </w:r>
    </w:p>
    <w:p w14:paraId="348485C2" w14:textId="77777777"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D) Tanrı’ya insani özellikler atfederler. </w:t>
      </w:r>
    </w:p>
    <w:p w14:paraId="2692CF30" w14:textId="5B0C305A"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E) Tanrı’nın birliğine On Emir’de değinilmiştir</w:t>
      </w:r>
    </w:p>
    <w:p w14:paraId="346556F0" w14:textId="3FF258D1" w:rsidR="00AB057F" w:rsidRPr="00AB057F" w:rsidRDefault="00AB057F">
      <w:pPr>
        <w:rPr>
          <w:rFonts w:asciiTheme="minorHAnsi" w:hAnsiTheme="minorHAnsi" w:cstheme="minorHAnsi"/>
          <w:sz w:val="18"/>
          <w:szCs w:val="18"/>
        </w:rPr>
      </w:pPr>
    </w:p>
    <w:p w14:paraId="033F649B" w14:textId="77777777" w:rsidR="00AB057F" w:rsidRPr="00AB057F" w:rsidRDefault="00AB057F" w:rsidP="00AB057F">
      <w:pPr>
        <w:pStyle w:val="SORUNOLUBOLD"/>
        <w:rPr>
          <w:rFonts w:asciiTheme="minorHAnsi" w:hAnsiTheme="minorHAnsi"/>
          <w:sz w:val="18"/>
          <w:szCs w:val="18"/>
        </w:rPr>
      </w:pPr>
      <w:r w:rsidRPr="00AB057F">
        <w:rPr>
          <w:rFonts w:asciiTheme="minorHAnsi" w:hAnsiTheme="minorHAnsi"/>
          <w:sz w:val="18"/>
          <w:szCs w:val="18"/>
        </w:rPr>
        <w:t>Hıristiyanlar, baba, oğul ve kutsal ruh adı altında üç kişilikte tek bir Tanrı’nın varlığına inanırlar. Bu sisteme göre baba, evreni yaratmış; Tanrı’nın kelamı kabul edilen oğul, insanların asli günahına kefaret olarak kendini çarmıhta feda etmiş ve kutsal ruh ise ilahî sevgiyi insanların kalbine yerleştiren manevi bir güç olarak tanımlanmıştır. Hıristiyanlar bu formüle, üçlükte birlik veya birlikte üçlük demektedirler.</w:t>
      </w:r>
    </w:p>
    <w:p w14:paraId="32033F63" w14:textId="77777777" w:rsidR="00AB057F" w:rsidRPr="00AB057F" w:rsidRDefault="00AB057F" w:rsidP="00AB057F">
      <w:pPr>
        <w:rPr>
          <w:rFonts w:asciiTheme="minorHAnsi" w:hAnsiTheme="minorHAnsi" w:cstheme="minorHAnsi"/>
          <w:sz w:val="18"/>
          <w:szCs w:val="18"/>
        </w:rPr>
      </w:pPr>
      <w:r w:rsidRPr="00AB057F">
        <w:rPr>
          <w:rFonts w:asciiTheme="minorHAnsi" w:hAnsiTheme="minorHAnsi" w:cstheme="minorHAnsi"/>
          <w:sz w:val="18"/>
          <w:szCs w:val="18"/>
        </w:rPr>
        <w:t>Parçada anlatılan inanca verilen ad aşağıdakilerden hangisidir?</w:t>
      </w:r>
    </w:p>
    <w:p w14:paraId="78DE502A" w14:textId="783CECFD"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A) Tevhid      </w:t>
      </w:r>
      <w:r w:rsidRPr="00AB057F">
        <w:rPr>
          <w:rFonts w:asciiTheme="minorHAnsi" w:hAnsiTheme="minorHAnsi" w:cstheme="minorHAnsi"/>
          <w:sz w:val="18"/>
          <w:szCs w:val="18"/>
        </w:rPr>
        <w:tab/>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B) Takdis      </w:t>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C) Teslis </w:t>
      </w:r>
      <w:r w:rsidRPr="00AB057F">
        <w:rPr>
          <w:rFonts w:asciiTheme="minorHAnsi" w:hAnsiTheme="minorHAnsi" w:cstheme="minorHAnsi"/>
          <w:sz w:val="18"/>
          <w:szCs w:val="18"/>
        </w:rPr>
        <w:tab/>
      </w:r>
    </w:p>
    <w:p w14:paraId="41A391D5" w14:textId="318B7A71" w:rsidR="00AB057F" w:rsidRPr="00AB057F" w:rsidRDefault="00AB057F" w:rsidP="00AB057F">
      <w:pPr>
        <w:pStyle w:val="SEENEKLER"/>
        <w:rPr>
          <w:rFonts w:asciiTheme="minorHAnsi" w:hAnsiTheme="minorHAnsi" w:cstheme="minorHAnsi"/>
          <w:sz w:val="18"/>
          <w:szCs w:val="18"/>
        </w:rPr>
      </w:pPr>
      <w:r w:rsidRPr="00AB057F">
        <w:rPr>
          <w:rFonts w:asciiTheme="minorHAnsi" w:hAnsiTheme="minorHAnsi" w:cstheme="minorHAnsi"/>
          <w:sz w:val="18"/>
          <w:szCs w:val="18"/>
        </w:rPr>
        <w:t xml:space="preserve">D) Telmih    </w:t>
      </w:r>
      <w:r w:rsidRPr="00AB057F">
        <w:rPr>
          <w:rFonts w:asciiTheme="minorHAnsi" w:hAnsiTheme="minorHAnsi" w:cstheme="minorHAnsi"/>
          <w:sz w:val="18"/>
          <w:szCs w:val="18"/>
        </w:rPr>
        <w:tab/>
      </w:r>
      <w:r w:rsidRPr="00AB057F">
        <w:rPr>
          <w:rFonts w:asciiTheme="minorHAnsi" w:hAnsiTheme="minorHAnsi" w:cstheme="minorHAnsi"/>
          <w:sz w:val="18"/>
          <w:szCs w:val="18"/>
        </w:rPr>
        <w:t xml:space="preserve"> </w:t>
      </w:r>
      <w:r w:rsidRPr="00AB057F">
        <w:rPr>
          <w:rFonts w:asciiTheme="minorHAnsi" w:hAnsiTheme="minorHAnsi" w:cstheme="minorHAnsi"/>
          <w:sz w:val="18"/>
          <w:szCs w:val="18"/>
        </w:rPr>
        <w:tab/>
      </w:r>
      <w:r w:rsidRPr="00AB057F">
        <w:rPr>
          <w:rFonts w:asciiTheme="minorHAnsi" w:hAnsiTheme="minorHAnsi" w:cstheme="minorHAnsi"/>
          <w:sz w:val="18"/>
          <w:szCs w:val="18"/>
        </w:rPr>
        <w:t>E) Teşbih</w:t>
      </w:r>
    </w:p>
    <w:p w14:paraId="4EE51100" w14:textId="44C9FF92" w:rsidR="00AB057F" w:rsidRDefault="00AB057F" w:rsidP="00AB057F">
      <w:pPr>
        <w:pStyle w:val="SEENEKLER"/>
      </w:pPr>
    </w:p>
    <w:p w14:paraId="5DDD8CE5" w14:textId="17730443" w:rsidR="00D17EC7" w:rsidRDefault="00D17EC7" w:rsidP="00797BD9">
      <w:pPr>
        <w:tabs>
          <w:tab w:val="left" w:pos="2775"/>
        </w:tabs>
        <w:rPr>
          <w:rFonts w:cstheme="minorHAnsi"/>
          <w:sz w:val="24"/>
          <w:szCs w:val="24"/>
        </w:rPr>
      </w:pPr>
    </w:p>
    <w:p w14:paraId="3277345D" w14:textId="2220AC34" w:rsidR="00D17EC7" w:rsidRDefault="00D17EC7" w:rsidP="00797BD9">
      <w:pPr>
        <w:tabs>
          <w:tab w:val="left" w:pos="2775"/>
        </w:tabs>
        <w:rPr>
          <w:rFonts w:cstheme="minorHAnsi"/>
          <w:sz w:val="24"/>
          <w:szCs w:val="24"/>
        </w:rPr>
      </w:pPr>
    </w:p>
    <w:p w14:paraId="5A7B0741" w14:textId="3CD22394" w:rsidR="00D17EC7" w:rsidRDefault="00D17EC7" w:rsidP="00797BD9">
      <w:pPr>
        <w:tabs>
          <w:tab w:val="left" w:pos="2775"/>
        </w:tabs>
        <w:rPr>
          <w:rFonts w:cstheme="minorHAnsi"/>
          <w:sz w:val="24"/>
          <w:szCs w:val="24"/>
        </w:rPr>
      </w:pPr>
    </w:p>
    <w:p w14:paraId="64ABABDF" w14:textId="3F11B8BE" w:rsidR="00D17EC7" w:rsidRDefault="00AB057F" w:rsidP="00797BD9">
      <w:pPr>
        <w:tabs>
          <w:tab w:val="left" w:pos="2775"/>
        </w:tabs>
        <w:rPr>
          <w:rFonts w:cstheme="minorHAnsi"/>
          <w:sz w:val="24"/>
          <w:szCs w:val="24"/>
        </w:rPr>
      </w:pPr>
      <w:r>
        <w:rPr>
          <w:rFonts w:cstheme="minorHAnsi"/>
          <w:noProof/>
          <w:sz w:val="24"/>
          <w:szCs w:val="24"/>
        </w:rPr>
        <w:drawing>
          <wp:anchor distT="0" distB="0" distL="114300" distR="114300" simplePos="0" relativeHeight="251739136" behindDoc="0" locked="0" layoutInCell="1" allowOverlap="1" wp14:anchorId="75F4BF77" wp14:editId="76CF181A">
            <wp:simplePos x="0" y="0"/>
            <wp:positionH relativeFrom="page">
              <wp:posOffset>-1562100</wp:posOffset>
            </wp:positionH>
            <wp:positionV relativeFrom="paragraph">
              <wp:posOffset>419427</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38473AE8" w14:textId="52EE23FF" w:rsidR="00D17EC7" w:rsidRDefault="00AB057F" w:rsidP="00797BD9">
      <w:pPr>
        <w:tabs>
          <w:tab w:val="left" w:pos="2775"/>
        </w:tabs>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769856" behindDoc="0" locked="0" layoutInCell="1" allowOverlap="1" wp14:anchorId="22E69607" wp14:editId="6A317B8B">
                <wp:simplePos x="0" y="0"/>
                <wp:positionH relativeFrom="column">
                  <wp:posOffset>29845</wp:posOffset>
                </wp:positionH>
                <wp:positionV relativeFrom="paragraph">
                  <wp:posOffset>182245</wp:posOffset>
                </wp:positionV>
                <wp:extent cx="480695" cy="2565921"/>
                <wp:effectExtent l="0" t="0" r="0" b="635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565921"/>
                        </a:xfrm>
                        <a:prstGeom prst="rect">
                          <a:avLst/>
                        </a:prstGeom>
                        <a:solidFill>
                          <a:srgbClr val="FFFFFF"/>
                        </a:solidFill>
                        <a:ln w="9525">
                          <a:noFill/>
                          <a:miter lim="800000"/>
                          <a:headEnd/>
                          <a:tailEnd/>
                        </a:ln>
                      </wps:spPr>
                      <wps:txbx>
                        <w:txbxContent>
                          <w:p w14:paraId="5D6C7618" w14:textId="77777777" w:rsidR="000577F7" w:rsidRPr="00D17EC7" w:rsidRDefault="000577F7" w:rsidP="000577F7">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DİN KÜLTÜRÜ VE AHLAK BİLGİSİ</w:t>
                            </w:r>
                          </w:p>
                          <w:p w14:paraId="24FB4FF6" w14:textId="1CBE4428" w:rsidR="000577F7" w:rsidRPr="00D17EC7" w:rsidRDefault="000577F7" w:rsidP="000577F7">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 xml:space="preserve">12. Sınıf </w:t>
                            </w:r>
                            <w:r w:rsidR="00AB057F">
                              <w:rPr>
                                <w:rFonts w:asciiTheme="minorHAnsi" w:hAnsiTheme="minorHAnsi" w:cstheme="minorHAnsi"/>
                                <w:b w:val="0"/>
                                <w:bCs/>
                                <w:szCs w:val="20"/>
                              </w:rPr>
                              <w:t>1</w:t>
                            </w:r>
                            <w:r w:rsidRPr="00D17EC7">
                              <w:rPr>
                                <w:rFonts w:asciiTheme="minorHAnsi" w:hAnsiTheme="minorHAnsi" w:cstheme="minorHAnsi"/>
                                <w:b w:val="0"/>
                                <w:bCs/>
                                <w:szCs w:val="20"/>
                              </w:rPr>
                              <w:t>.Dönem 1. Yazılı / Test Sınavı-1</w:t>
                            </w:r>
                          </w:p>
                          <w:p w14:paraId="78EDC95A" w14:textId="5711B57E" w:rsidR="00D650E9" w:rsidRPr="00D17EC7" w:rsidRDefault="00D650E9" w:rsidP="00D650E9">
                            <w:pPr>
                              <w:pStyle w:val="stBilgi"/>
                              <w:jc w:val="center"/>
                              <w:rPr>
                                <w:rFonts w:asciiTheme="minorHAnsi" w:hAnsiTheme="minorHAnsi" w:cstheme="minorHAnsi"/>
                                <w:b w:val="0"/>
                                <w:bCs/>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69607" id="_x0000_t202" coordsize="21600,21600" o:spt="202" path="m,l,21600r21600,l21600,xe">
                <v:stroke joinstyle="miter"/>
                <v:path gradientshapeok="t" o:connecttype="rect"/>
              </v:shapetype>
              <v:shape id="Metin Kutusu 2" o:spid="_x0000_s1026" type="#_x0000_t202" style="position:absolute;left:0;text-align:left;margin-left:2.35pt;margin-top:14.35pt;width:37.85pt;height:202.0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" stroked="f">
                <v:textbox style="layout-flow:vertical;mso-layout-flow-alt:bottom-to-top">
                  <w:txbxContent>
                    <w:p w14:paraId="5D6C7618" w14:textId="77777777" w:rsidR="000577F7" w:rsidRPr="00D17EC7" w:rsidRDefault="000577F7" w:rsidP="000577F7">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DİN KÜLTÜRÜ VE AHLAK BİLGİSİ</w:t>
                      </w:r>
                    </w:p>
                    <w:p w14:paraId="24FB4FF6" w14:textId="1CBE4428" w:rsidR="000577F7" w:rsidRPr="00D17EC7" w:rsidRDefault="000577F7" w:rsidP="000577F7">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 xml:space="preserve">12. Sınıf </w:t>
                      </w:r>
                      <w:r w:rsidR="00AB057F">
                        <w:rPr>
                          <w:rFonts w:asciiTheme="minorHAnsi" w:hAnsiTheme="minorHAnsi" w:cstheme="minorHAnsi"/>
                          <w:b w:val="0"/>
                          <w:bCs/>
                          <w:szCs w:val="20"/>
                        </w:rPr>
                        <w:t>1</w:t>
                      </w:r>
                      <w:r w:rsidRPr="00D17EC7">
                        <w:rPr>
                          <w:rFonts w:asciiTheme="minorHAnsi" w:hAnsiTheme="minorHAnsi" w:cstheme="minorHAnsi"/>
                          <w:b w:val="0"/>
                          <w:bCs/>
                          <w:szCs w:val="20"/>
                        </w:rPr>
                        <w:t>.Dönem 1. Yazılı / Test Sınavı-1</w:t>
                      </w:r>
                    </w:p>
                    <w:p w14:paraId="78EDC95A" w14:textId="5711B57E" w:rsidR="00D650E9" w:rsidRPr="00D17EC7" w:rsidRDefault="00D650E9" w:rsidP="00D650E9">
                      <w:pPr>
                        <w:pStyle w:val="stBilgi"/>
                        <w:jc w:val="center"/>
                        <w:rPr>
                          <w:rFonts w:asciiTheme="minorHAnsi" w:hAnsiTheme="minorHAnsi" w:cstheme="minorHAnsi"/>
                          <w:b w:val="0"/>
                          <w:bCs/>
                          <w:szCs w:val="20"/>
                        </w:rPr>
                      </w:pPr>
                    </w:p>
                  </w:txbxContent>
                </v:textbox>
              </v:shape>
            </w:pict>
          </mc:Fallback>
        </mc:AlternateContent>
      </w:r>
    </w:p>
    <w:p w14:paraId="1A08F5FF" w14:textId="62630A27" w:rsidR="00D17EC7" w:rsidRDefault="00D17EC7" w:rsidP="00797BD9">
      <w:pPr>
        <w:tabs>
          <w:tab w:val="left" w:pos="2775"/>
        </w:tabs>
        <w:rPr>
          <w:rFonts w:cstheme="minorHAnsi"/>
          <w:sz w:val="24"/>
          <w:szCs w:val="24"/>
        </w:rPr>
      </w:pPr>
    </w:p>
    <w:p w14:paraId="63B9EEC4" w14:textId="216D86E3" w:rsidR="00D17EC7" w:rsidRDefault="00D17EC7" w:rsidP="00797BD9">
      <w:pPr>
        <w:tabs>
          <w:tab w:val="left" w:pos="2775"/>
        </w:tabs>
        <w:rPr>
          <w:rFonts w:cstheme="minorHAnsi"/>
          <w:sz w:val="24"/>
          <w:szCs w:val="24"/>
        </w:rPr>
      </w:pPr>
    </w:p>
    <w:p w14:paraId="218F4D3B" w14:textId="5E7F0991" w:rsidR="00151DA8" w:rsidRDefault="00151DA8" w:rsidP="00797BD9">
      <w:pPr>
        <w:tabs>
          <w:tab w:val="left" w:pos="2775"/>
        </w:tabs>
        <w:rPr>
          <w:rFonts w:cstheme="minorHAnsi"/>
          <w:sz w:val="24"/>
          <w:szCs w:val="24"/>
        </w:rPr>
      </w:pPr>
    </w:p>
    <w:p w14:paraId="407EA96A" w14:textId="582E590C" w:rsidR="00151DA8" w:rsidRDefault="00151DA8" w:rsidP="00797BD9">
      <w:pPr>
        <w:tabs>
          <w:tab w:val="left" w:pos="2775"/>
        </w:tabs>
        <w:rPr>
          <w:rFonts w:cstheme="minorHAnsi"/>
          <w:sz w:val="24"/>
          <w:szCs w:val="24"/>
        </w:rPr>
      </w:pPr>
    </w:p>
    <w:p w14:paraId="76B858D8" w14:textId="4CDF8631" w:rsidR="00151DA8" w:rsidRDefault="00151DA8" w:rsidP="00797BD9">
      <w:pPr>
        <w:tabs>
          <w:tab w:val="left" w:pos="2775"/>
        </w:tabs>
        <w:rPr>
          <w:rFonts w:cstheme="minorHAnsi"/>
          <w:sz w:val="24"/>
          <w:szCs w:val="24"/>
        </w:rPr>
      </w:pPr>
    </w:p>
    <w:p w14:paraId="2DA9DD7A" w14:textId="1D37455D" w:rsidR="00151DA8" w:rsidRDefault="00151DA8" w:rsidP="00797BD9">
      <w:pPr>
        <w:tabs>
          <w:tab w:val="left" w:pos="2775"/>
        </w:tabs>
        <w:rPr>
          <w:rFonts w:cstheme="minorHAnsi"/>
          <w:sz w:val="24"/>
          <w:szCs w:val="24"/>
        </w:rPr>
      </w:pPr>
    </w:p>
    <w:p w14:paraId="35472B7F" w14:textId="3E99808C" w:rsidR="00151DA8" w:rsidRDefault="00151DA8" w:rsidP="00797BD9">
      <w:pPr>
        <w:tabs>
          <w:tab w:val="left" w:pos="2775"/>
        </w:tabs>
        <w:rPr>
          <w:rFonts w:cstheme="minorHAnsi"/>
          <w:sz w:val="24"/>
          <w:szCs w:val="24"/>
        </w:rPr>
      </w:pPr>
    </w:p>
    <w:p w14:paraId="248DB6D9" w14:textId="19651885"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50EF0DC4"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14C1CD23" w:rsidR="00151DA8" w:rsidRDefault="00151DA8" w:rsidP="00797BD9">
      <w:pPr>
        <w:tabs>
          <w:tab w:val="left" w:pos="2775"/>
        </w:tabs>
        <w:rPr>
          <w:rFonts w:cstheme="minorHAnsi"/>
          <w:sz w:val="24"/>
          <w:szCs w:val="24"/>
        </w:rPr>
      </w:pPr>
    </w:p>
    <w:p w14:paraId="57CEE78F" w14:textId="63B7D44E" w:rsidR="00151DA8" w:rsidRDefault="00151DA8" w:rsidP="00797BD9">
      <w:pPr>
        <w:tabs>
          <w:tab w:val="left" w:pos="2775"/>
        </w:tabs>
        <w:rPr>
          <w:rFonts w:cstheme="minorHAnsi"/>
          <w:sz w:val="24"/>
          <w:szCs w:val="24"/>
        </w:rPr>
      </w:pPr>
    </w:p>
    <w:p w14:paraId="1874DD91" w14:textId="58BEDCAA" w:rsidR="00151DA8" w:rsidRDefault="00AB057F" w:rsidP="00797BD9">
      <w:pPr>
        <w:tabs>
          <w:tab w:val="left" w:pos="2775"/>
        </w:tabs>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766784" behindDoc="0" locked="0" layoutInCell="1" allowOverlap="1" wp14:anchorId="3600EA12" wp14:editId="3D384688">
                <wp:simplePos x="0" y="0"/>
                <wp:positionH relativeFrom="column">
                  <wp:posOffset>1221105</wp:posOffset>
                </wp:positionH>
                <wp:positionV relativeFrom="paragraph">
                  <wp:posOffset>49530</wp:posOffset>
                </wp:positionV>
                <wp:extent cx="4988560" cy="284480"/>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290381AA" w14:textId="1B71A3C5" w:rsidR="00501EC5" w:rsidRPr="00D17EC7" w:rsidRDefault="00501EC5" w:rsidP="000661E9">
                            <w:pPr>
                              <w:jc w:val="center"/>
                              <w:rPr>
                                <w:b w:val="0"/>
                                <w:bCs/>
                                <w:color w:val="808080" w:themeColor="background1" w:themeShade="80"/>
                                <w:szCs w:val="20"/>
                              </w:rPr>
                            </w:pPr>
                            <w:r w:rsidRPr="00D17EC7">
                              <w:rPr>
                                <w:b w:val="0"/>
                                <w:bCs/>
                                <w:color w:val="808080" w:themeColor="background1" w:themeShade="80"/>
                                <w:szCs w:val="20"/>
                              </w:rPr>
                              <w:t>OPTİK FORMU</w:t>
                            </w:r>
                            <w:r w:rsidR="000661E9" w:rsidRPr="00D17EC7">
                              <w:rPr>
                                <w:b w:val="0"/>
                                <w:bCs/>
                                <w:color w:val="808080" w:themeColor="background1" w:themeShade="80"/>
                                <w:szCs w:val="20"/>
                              </w:rPr>
                              <w:t xml:space="preserve"> FOTOKOPİ İLE (A4 </w:t>
                            </w:r>
                            <w:proofErr w:type="gramStart"/>
                            <w:r w:rsidR="000661E9" w:rsidRPr="00D17EC7">
                              <w:rPr>
                                <w:b w:val="0"/>
                                <w:bCs/>
                                <w:color w:val="808080" w:themeColor="background1" w:themeShade="80"/>
                                <w:szCs w:val="20"/>
                              </w:rPr>
                              <w:t>KAĞIDI</w:t>
                            </w:r>
                            <w:proofErr w:type="gramEnd"/>
                            <w:r w:rsidR="000661E9" w:rsidRPr="00D17EC7">
                              <w:rPr>
                                <w:b w:val="0"/>
                                <w:bCs/>
                                <w:color w:val="808080" w:themeColor="background1" w:themeShade="80"/>
                                <w:szCs w:val="20"/>
                              </w:rPr>
                              <w:t>) ÇOĞALTTIKTAN SONRA BURADAN KESEBİLİRSİNİZ.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7" type="#_x0000_t202" href="https://www.dindersi.com/icerik/din-kulturu-ve-ahlak-bilgisi-c93" style="position:absolute;left:0;text-align:left;margin-left:96.15pt;margin-top:3.9pt;width:392.8pt;height:22.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" o:button="t" filled="f" stroked="f">
                <v:fill o:detectmouseclick="t"/>
                <v:textbox>
                  <w:txbxContent>
                    <w:p w14:paraId="290381AA" w14:textId="1B71A3C5" w:rsidR="00501EC5" w:rsidRPr="00D17EC7" w:rsidRDefault="00501EC5" w:rsidP="000661E9">
                      <w:pPr>
                        <w:jc w:val="center"/>
                        <w:rPr>
                          <w:b w:val="0"/>
                          <w:bCs/>
                          <w:color w:val="808080" w:themeColor="background1" w:themeShade="80"/>
                          <w:szCs w:val="20"/>
                        </w:rPr>
                      </w:pPr>
                      <w:r w:rsidRPr="00D17EC7">
                        <w:rPr>
                          <w:b w:val="0"/>
                          <w:bCs/>
                          <w:color w:val="808080" w:themeColor="background1" w:themeShade="80"/>
                          <w:szCs w:val="20"/>
                        </w:rPr>
                        <w:t>OPTİK FORMU</w:t>
                      </w:r>
                      <w:r w:rsidR="000661E9" w:rsidRPr="00D17EC7">
                        <w:rPr>
                          <w:b w:val="0"/>
                          <w:bCs/>
                          <w:color w:val="808080" w:themeColor="background1" w:themeShade="80"/>
                          <w:szCs w:val="20"/>
                        </w:rPr>
                        <w:t xml:space="preserve"> FOTOKOPİ İLE (A4 </w:t>
                      </w:r>
                      <w:proofErr w:type="gramStart"/>
                      <w:r w:rsidR="000661E9" w:rsidRPr="00D17EC7">
                        <w:rPr>
                          <w:b w:val="0"/>
                          <w:bCs/>
                          <w:color w:val="808080" w:themeColor="background1" w:themeShade="80"/>
                          <w:szCs w:val="20"/>
                        </w:rPr>
                        <w:t>KAĞIDI</w:t>
                      </w:r>
                      <w:proofErr w:type="gramEnd"/>
                      <w:r w:rsidR="000661E9" w:rsidRPr="00D17EC7">
                        <w:rPr>
                          <w:b w:val="0"/>
                          <w:bCs/>
                          <w:color w:val="808080" w:themeColor="background1" w:themeShade="80"/>
                          <w:szCs w:val="20"/>
                        </w:rPr>
                        <w:t>) ÇOĞALTTIKTAN SONRA BURADAN KESEBİLİRSİNİZ.</w:t>
                      </w:r>
                    </w:p>
                  </w:txbxContent>
                </v:textbox>
              </v:shape>
            </w:pict>
          </mc:Fallback>
        </mc:AlternateContent>
      </w:r>
    </w:p>
    <w:p w14:paraId="71547F04" w14:textId="1BDB8C25" w:rsidR="00151DA8" w:rsidRDefault="00151DA8" w:rsidP="00797BD9">
      <w:pPr>
        <w:tabs>
          <w:tab w:val="left" w:pos="2775"/>
        </w:tabs>
        <w:rPr>
          <w:rFonts w:cstheme="minorHAnsi"/>
          <w:sz w:val="24"/>
          <w:szCs w:val="24"/>
        </w:rPr>
      </w:pPr>
    </w:p>
    <w:p w14:paraId="12CA60A4" w14:textId="1ED79AC8" w:rsidR="00151DA8" w:rsidRDefault="00151DA8" w:rsidP="00797BD9">
      <w:pPr>
        <w:tabs>
          <w:tab w:val="left" w:pos="2775"/>
        </w:tabs>
        <w:rPr>
          <w:rFonts w:cstheme="minorHAnsi"/>
          <w:sz w:val="24"/>
          <w:szCs w:val="24"/>
        </w:rPr>
      </w:pPr>
    </w:p>
    <w:p w14:paraId="4922BEAE" w14:textId="7041764F" w:rsidR="00151DA8" w:rsidRDefault="00151DA8" w:rsidP="00797BD9">
      <w:pPr>
        <w:tabs>
          <w:tab w:val="left" w:pos="2775"/>
        </w:tabs>
        <w:rPr>
          <w:rFonts w:cstheme="minorHAnsi"/>
          <w:sz w:val="24"/>
          <w:szCs w:val="24"/>
        </w:rPr>
      </w:pPr>
    </w:p>
    <w:p w14:paraId="163E30C2" w14:textId="542FA4F1" w:rsidR="00151DA8" w:rsidRDefault="00151DA8" w:rsidP="00797BD9">
      <w:pPr>
        <w:tabs>
          <w:tab w:val="left" w:pos="2775"/>
        </w:tabs>
        <w:rPr>
          <w:rFonts w:cstheme="minorHAnsi"/>
          <w:sz w:val="24"/>
          <w:szCs w:val="24"/>
        </w:rPr>
      </w:pPr>
    </w:p>
    <w:p w14:paraId="5C10AC9F" w14:textId="18D70CA6" w:rsidR="00151DA8" w:rsidRDefault="00151DA8" w:rsidP="00797BD9">
      <w:pPr>
        <w:tabs>
          <w:tab w:val="left" w:pos="2775"/>
        </w:tabs>
        <w:rPr>
          <w:rFonts w:cstheme="minorHAnsi"/>
          <w:sz w:val="24"/>
          <w:szCs w:val="24"/>
        </w:rPr>
      </w:pPr>
    </w:p>
    <w:p w14:paraId="59651A82" w14:textId="558246E6" w:rsidR="00151DA8" w:rsidRDefault="00151DA8" w:rsidP="00797BD9">
      <w:pPr>
        <w:tabs>
          <w:tab w:val="left" w:pos="2775"/>
        </w:tabs>
        <w:rPr>
          <w:rFonts w:cstheme="minorHAnsi"/>
          <w:sz w:val="24"/>
          <w:szCs w:val="24"/>
        </w:rPr>
      </w:pPr>
    </w:p>
    <w:p w14:paraId="7D27E709" w14:textId="76350CCD" w:rsidR="00151DA8" w:rsidRDefault="00AB057F" w:rsidP="00797BD9">
      <w:pPr>
        <w:tabs>
          <w:tab w:val="left" w:pos="2775"/>
        </w:tabs>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768832" behindDoc="0" locked="0" layoutInCell="1" allowOverlap="1" wp14:anchorId="5709806D" wp14:editId="3171B6C3">
                <wp:simplePos x="0" y="0"/>
                <wp:positionH relativeFrom="column">
                  <wp:posOffset>5080</wp:posOffset>
                </wp:positionH>
                <wp:positionV relativeFrom="paragraph">
                  <wp:posOffset>54610</wp:posOffset>
                </wp:positionV>
                <wp:extent cx="480695" cy="2592705"/>
                <wp:effectExtent l="0" t="0" r="0"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592705"/>
                        </a:xfrm>
                        <a:prstGeom prst="rect">
                          <a:avLst/>
                        </a:prstGeom>
                        <a:solidFill>
                          <a:srgbClr val="FFFFFF"/>
                        </a:solidFill>
                        <a:ln w="9525">
                          <a:noFill/>
                          <a:miter lim="800000"/>
                          <a:headEnd/>
                          <a:tailEnd/>
                        </a:ln>
                      </wps:spPr>
                      <wps:txbx>
                        <w:txbxContent>
                          <w:p w14:paraId="37B47B2B" w14:textId="77777777" w:rsidR="00D650E9" w:rsidRPr="00D17EC7" w:rsidRDefault="00D650E9" w:rsidP="00D650E9">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DİN KÜLTÜRÜ VE AHLAK BİLGİSİ</w:t>
                            </w:r>
                          </w:p>
                          <w:p w14:paraId="21E6016E" w14:textId="37CCD446" w:rsidR="00D650E9" w:rsidRPr="00D17EC7" w:rsidRDefault="00F925CF" w:rsidP="00D650E9">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1</w:t>
                            </w:r>
                            <w:r w:rsidR="00351DCD" w:rsidRPr="00D17EC7">
                              <w:rPr>
                                <w:rFonts w:asciiTheme="minorHAnsi" w:hAnsiTheme="minorHAnsi" w:cstheme="minorHAnsi"/>
                                <w:b w:val="0"/>
                                <w:bCs/>
                                <w:szCs w:val="20"/>
                              </w:rPr>
                              <w:t>2</w:t>
                            </w:r>
                            <w:r w:rsidR="00D650E9" w:rsidRPr="00D17EC7">
                              <w:rPr>
                                <w:rFonts w:asciiTheme="minorHAnsi" w:hAnsiTheme="minorHAnsi" w:cstheme="minorHAnsi"/>
                                <w:b w:val="0"/>
                                <w:bCs/>
                                <w:szCs w:val="20"/>
                              </w:rPr>
                              <w:t xml:space="preserve">. Sınıf </w:t>
                            </w:r>
                            <w:r w:rsidR="00AB057F">
                              <w:rPr>
                                <w:rFonts w:asciiTheme="minorHAnsi" w:hAnsiTheme="minorHAnsi" w:cstheme="minorHAnsi"/>
                                <w:b w:val="0"/>
                                <w:bCs/>
                                <w:szCs w:val="20"/>
                              </w:rPr>
                              <w:t>1</w:t>
                            </w:r>
                            <w:r w:rsidR="00D650E9" w:rsidRPr="00D17EC7">
                              <w:rPr>
                                <w:rFonts w:asciiTheme="minorHAnsi" w:hAnsiTheme="minorHAnsi" w:cstheme="minorHAnsi"/>
                                <w:b w:val="0"/>
                                <w:bCs/>
                                <w:szCs w:val="20"/>
                              </w:rPr>
                              <w:t xml:space="preserve">.Dönem 1. Yazılı / </w:t>
                            </w:r>
                            <w:r w:rsidR="000577F7" w:rsidRPr="00D17EC7">
                              <w:rPr>
                                <w:rFonts w:asciiTheme="minorHAnsi" w:hAnsiTheme="minorHAnsi" w:cstheme="minorHAnsi"/>
                                <w:b w:val="0"/>
                                <w:bCs/>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9806D" id="_x0000_s1028" type="#_x0000_t202" style="position:absolute;left:0;text-align:left;margin-left:.4pt;margin-top:4.3pt;width:37.85pt;height:204.1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" stroked="f">
                <v:textbox style="layout-flow:vertical;mso-layout-flow-alt:bottom-to-top">
                  <w:txbxContent>
                    <w:p w14:paraId="37B47B2B" w14:textId="77777777" w:rsidR="00D650E9" w:rsidRPr="00D17EC7" w:rsidRDefault="00D650E9" w:rsidP="00D650E9">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DİN KÜLTÜRÜ VE AHLAK BİLGİSİ</w:t>
                      </w:r>
                    </w:p>
                    <w:p w14:paraId="21E6016E" w14:textId="37CCD446" w:rsidR="00D650E9" w:rsidRPr="00D17EC7" w:rsidRDefault="00F925CF" w:rsidP="00D650E9">
                      <w:pPr>
                        <w:pStyle w:val="stBilgi"/>
                        <w:jc w:val="center"/>
                        <w:rPr>
                          <w:rFonts w:asciiTheme="minorHAnsi" w:hAnsiTheme="minorHAnsi" w:cstheme="minorHAnsi"/>
                          <w:b w:val="0"/>
                          <w:bCs/>
                          <w:szCs w:val="20"/>
                        </w:rPr>
                      </w:pPr>
                      <w:r w:rsidRPr="00D17EC7">
                        <w:rPr>
                          <w:rFonts w:asciiTheme="minorHAnsi" w:hAnsiTheme="minorHAnsi" w:cstheme="minorHAnsi"/>
                          <w:b w:val="0"/>
                          <w:bCs/>
                          <w:szCs w:val="20"/>
                        </w:rPr>
                        <w:t>1</w:t>
                      </w:r>
                      <w:r w:rsidR="00351DCD" w:rsidRPr="00D17EC7">
                        <w:rPr>
                          <w:rFonts w:asciiTheme="minorHAnsi" w:hAnsiTheme="minorHAnsi" w:cstheme="minorHAnsi"/>
                          <w:b w:val="0"/>
                          <w:bCs/>
                          <w:szCs w:val="20"/>
                        </w:rPr>
                        <w:t>2</w:t>
                      </w:r>
                      <w:r w:rsidR="00D650E9" w:rsidRPr="00D17EC7">
                        <w:rPr>
                          <w:rFonts w:asciiTheme="minorHAnsi" w:hAnsiTheme="minorHAnsi" w:cstheme="minorHAnsi"/>
                          <w:b w:val="0"/>
                          <w:bCs/>
                          <w:szCs w:val="20"/>
                        </w:rPr>
                        <w:t xml:space="preserve">. Sınıf </w:t>
                      </w:r>
                      <w:r w:rsidR="00AB057F">
                        <w:rPr>
                          <w:rFonts w:asciiTheme="minorHAnsi" w:hAnsiTheme="minorHAnsi" w:cstheme="minorHAnsi"/>
                          <w:b w:val="0"/>
                          <w:bCs/>
                          <w:szCs w:val="20"/>
                        </w:rPr>
                        <w:t>1</w:t>
                      </w:r>
                      <w:r w:rsidR="00D650E9" w:rsidRPr="00D17EC7">
                        <w:rPr>
                          <w:rFonts w:asciiTheme="minorHAnsi" w:hAnsiTheme="minorHAnsi" w:cstheme="minorHAnsi"/>
                          <w:b w:val="0"/>
                          <w:bCs/>
                          <w:szCs w:val="20"/>
                        </w:rPr>
                        <w:t xml:space="preserve">.Dönem 1. Yazılı / </w:t>
                      </w:r>
                      <w:r w:rsidR="000577F7" w:rsidRPr="00D17EC7">
                        <w:rPr>
                          <w:rFonts w:asciiTheme="minorHAnsi" w:hAnsiTheme="minorHAnsi" w:cstheme="minorHAnsi"/>
                          <w:b w:val="0"/>
                          <w:bCs/>
                          <w:szCs w:val="20"/>
                        </w:rPr>
                        <w:t>Test Sınavı-1</w:t>
                      </w:r>
                    </w:p>
                  </w:txbxContent>
                </v:textbox>
              </v:shape>
            </w:pict>
          </mc:Fallback>
        </mc:AlternateContent>
      </w:r>
    </w:p>
    <w:p w14:paraId="1841390C" w14:textId="19364672" w:rsidR="00D17EC7" w:rsidRDefault="00D17EC7" w:rsidP="00797BD9">
      <w:pPr>
        <w:tabs>
          <w:tab w:val="left" w:pos="2775"/>
        </w:tabs>
        <w:rPr>
          <w:rFonts w:cstheme="minorHAnsi"/>
          <w:sz w:val="24"/>
          <w:szCs w:val="24"/>
        </w:rPr>
      </w:pPr>
    </w:p>
    <w:p w14:paraId="52394906" w14:textId="7AB33B33" w:rsidR="00D17EC7" w:rsidRDefault="00D17EC7" w:rsidP="00797BD9">
      <w:pPr>
        <w:tabs>
          <w:tab w:val="left" w:pos="2775"/>
        </w:tabs>
        <w:rPr>
          <w:rFonts w:cstheme="minorHAnsi"/>
          <w:sz w:val="24"/>
          <w:szCs w:val="24"/>
        </w:rPr>
      </w:pPr>
    </w:p>
    <w:p w14:paraId="48F3136E" w14:textId="303D3F33" w:rsidR="00D17EC7" w:rsidRDefault="00D17EC7" w:rsidP="00797BD9">
      <w:pPr>
        <w:tabs>
          <w:tab w:val="left" w:pos="2775"/>
        </w:tabs>
        <w:rPr>
          <w:rFonts w:cstheme="minorHAnsi"/>
          <w:sz w:val="24"/>
          <w:szCs w:val="24"/>
        </w:rPr>
      </w:pPr>
    </w:p>
    <w:p w14:paraId="38AE5202" w14:textId="128CDF56" w:rsidR="00D17EC7" w:rsidRDefault="00D17EC7" w:rsidP="00797BD9">
      <w:pPr>
        <w:tabs>
          <w:tab w:val="left" w:pos="2775"/>
        </w:tabs>
        <w:rPr>
          <w:rFonts w:cstheme="minorHAnsi"/>
          <w:sz w:val="24"/>
          <w:szCs w:val="24"/>
        </w:rPr>
      </w:pPr>
    </w:p>
    <w:p w14:paraId="41609A18" w14:textId="320458DF" w:rsidR="00D17EC7" w:rsidRDefault="00D17EC7" w:rsidP="00797BD9">
      <w:pPr>
        <w:tabs>
          <w:tab w:val="left" w:pos="2775"/>
        </w:tabs>
        <w:rPr>
          <w:rFonts w:cstheme="minorHAnsi"/>
          <w:sz w:val="24"/>
          <w:szCs w:val="24"/>
        </w:rPr>
      </w:pPr>
    </w:p>
    <w:p w14:paraId="6BD227CB" w14:textId="784D8D34" w:rsidR="00D17EC7" w:rsidRDefault="00D17EC7" w:rsidP="00797BD9">
      <w:pPr>
        <w:tabs>
          <w:tab w:val="left" w:pos="2775"/>
        </w:tabs>
        <w:rPr>
          <w:rFonts w:cstheme="minorHAnsi"/>
          <w:sz w:val="24"/>
          <w:szCs w:val="24"/>
        </w:rPr>
      </w:pPr>
    </w:p>
    <w:p w14:paraId="522F0AD6" w14:textId="71BF92D3" w:rsidR="00D17EC7" w:rsidRDefault="00D17EC7" w:rsidP="00797BD9">
      <w:pPr>
        <w:tabs>
          <w:tab w:val="left" w:pos="2775"/>
        </w:tabs>
        <w:rPr>
          <w:rFonts w:cstheme="minorHAnsi"/>
          <w:sz w:val="24"/>
          <w:szCs w:val="24"/>
        </w:rPr>
      </w:pPr>
    </w:p>
    <w:p w14:paraId="5D7095BF" w14:textId="432DAC35" w:rsidR="00D17EC7" w:rsidRDefault="00D17EC7" w:rsidP="00797BD9">
      <w:pPr>
        <w:tabs>
          <w:tab w:val="left" w:pos="2775"/>
        </w:tabs>
        <w:rPr>
          <w:rFonts w:cstheme="minorHAnsi"/>
          <w:sz w:val="24"/>
          <w:szCs w:val="24"/>
        </w:rPr>
      </w:pPr>
    </w:p>
    <w:p w14:paraId="4A3455B4" w14:textId="54C8BC2C" w:rsidR="00D17EC7" w:rsidRDefault="00D17EC7" w:rsidP="00797BD9">
      <w:pPr>
        <w:tabs>
          <w:tab w:val="left" w:pos="2775"/>
        </w:tabs>
        <w:rPr>
          <w:rFonts w:cstheme="minorHAnsi"/>
          <w:sz w:val="24"/>
          <w:szCs w:val="24"/>
        </w:rPr>
      </w:pPr>
    </w:p>
    <w:p w14:paraId="33E7BF66" w14:textId="5CA6769B" w:rsidR="00D17EC7" w:rsidRDefault="00D17EC7" w:rsidP="00797BD9">
      <w:pPr>
        <w:tabs>
          <w:tab w:val="left" w:pos="2775"/>
        </w:tabs>
        <w:rPr>
          <w:rFonts w:cstheme="minorHAnsi"/>
          <w:sz w:val="24"/>
          <w:szCs w:val="24"/>
        </w:rPr>
      </w:pPr>
    </w:p>
    <w:p w14:paraId="79210E3E" w14:textId="042C5CFC" w:rsidR="00D17EC7" w:rsidRDefault="00D17EC7" w:rsidP="00797BD9">
      <w:pPr>
        <w:tabs>
          <w:tab w:val="left" w:pos="2775"/>
        </w:tabs>
        <w:rPr>
          <w:rFonts w:cstheme="minorHAnsi"/>
          <w:sz w:val="24"/>
          <w:szCs w:val="24"/>
        </w:rPr>
      </w:pPr>
    </w:p>
    <w:p w14:paraId="34F7D7C9" w14:textId="231E0241" w:rsidR="00D17EC7" w:rsidRDefault="00D17EC7" w:rsidP="00797BD9">
      <w:pPr>
        <w:tabs>
          <w:tab w:val="left" w:pos="2775"/>
        </w:tabs>
        <w:rPr>
          <w:rFonts w:cstheme="minorHAnsi"/>
          <w:sz w:val="24"/>
          <w:szCs w:val="24"/>
        </w:rPr>
      </w:pPr>
    </w:p>
    <w:p w14:paraId="51492EFC" w14:textId="7F9C5C4C" w:rsidR="00D17EC7" w:rsidRDefault="00D17EC7" w:rsidP="00797BD9">
      <w:pPr>
        <w:tabs>
          <w:tab w:val="left" w:pos="2775"/>
        </w:tabs>
        <w:rPr>
          <w:rFonts w:cstheme="minorHAnsi"/>
          <w:sz w:val="24"/>
          <w:szCs w:val="24"/>
        </w:rPr>
      </w:pPr>
    </w:p>
    <w:p w14:paraId="2C8DDF40" w14:textId="59BA55AB" w:rsidR="00D17EC7" w:rsidRDefault="00D17EC7" w:rsidP="00797BD9">
      <w:pPr>
        <w:tabs>
          <w:tab w:val="left" w:pos="2775"/>
        </w:tabs>
        <w:rPr>
          <w:rFonts w:cstheme="minorHAnsi"/>
          <w:sz w:val="24"/>
          <w:szCs w:val="24"/>
        </w:rPr>
      </w:pPr>
    </w:p>
    <w:p w14:paraId="5C755C88" w14:textId="1D6BBE53" w:rsidR="00D17EC7" w:rsidRDefault="00D17EC7" w:rsidP="00797BD9">
      <w:pPr>
        <w:tabs>
          <w:tab w:val="left" w:pos="2775"/>
        </w:tabs>
        <w:rPr>
          <w:rFonts w:cstheme="minorHAnsi"/>
          <w:sz w:val="24"/>
          <w:szCs w:val="24"/>
        </w:rPr>
      </w:pPr>
    </w:p>
    <w:p w14:paraId="497145BA" w14:textId="26B66BC4" w:rsidR="00D17EC7" w:rsidRDefault="00D17EC7" w:rsidP="00797BD9">
      <w:pPr>
        <w:tabs>
          <w:tab w:val="left" w:pos="2775"/>
        </w:tabs>
        <w:rPr>
          <w:rFonts w:cstheme="minorHAnsi"/>
          <w:sz w:val="24"/>
          <w:szCs w:val="24"/>
        </w:rPr>
      </w:pPr>
    </w:p>
    <w:p w14:paraId="48AE3648" w14:textId="5E654FC8" w:rsidR="00D17EC7" w:rsidRDefault="00D17EC7" w:rsidP="00797BD9">
      <w:pPr>
        <w:tabs>
          <w:tab w:val="left" w:pos="2775"/>
        </w:tabs>
        <w:rPr>
          <w:rFonts w:cstheme="minorHAnsi"/>
          <w:sz w:val="24"/>
          <w:szCs w:val="24"/>
        </w:rPr>
      </w:pPr>
    </w:p>
    <w:p w14:paraId="6FB28D83" w14:textId="2FEBBCF9" w:rsidR="00D17EC7" w:rsidRDefault="00D17EC7" w:rsidP="00797BD9">
      <w:pPr>
        <w:tabs>
          <w:tab w:val="left" w:pos="2775"/>
        </w:tabs>
        <w:rPr>
          <w:rFonts w:cstheme="minorHAnsi"/>
          <w:sz w:val="24"/>
          <w:szCs w:val="24"/>
        </w:rPr>
      </w:pPr>
    </w:p>
    <w:p w14:paraId="01BD62F8" w14:textId="77777777" w:rsidR="00D17EC7" w:rsidRDefault="00D17EC7"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33D48568"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9C9E975" w:rsidR="00FF1CD3" w:rsidRDefault="00FF1CD3" w:rsidP="00FF1CD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1DE2B094" w:rsidR="00FF1CD3" w:rsidRDefault="00FF1CD3" w:rsidP="00FF1CD3">
            <w:pPr>
              <w:tabs>
                <w:tab w:val="left" w:pos="2775"/>
              </w:tabs>
              <w:jc w:val="center"/>
              <w:rPr>
                <w:rFonts w:cstheme="minorHAnsi"/>
                <w:sz w:val="24"/>
                <w:szCs w:val="24"/>
              </w:rPr>
            </w:pPr>
            <w:r>
              <w:rPr>
                <w:rFonts w:cstheme="minorHAnsi"/>
                <w:sz w:val="24"/>
                <w:szCs w:val="24"/>
              </w:rPr>
              <w:t>………………………………………….</w:t>
            </w:r>
          </w:p>
        </w:tc>
      </w:tr>
    </w:tbl>
    <w:p w14:paraId="33186D90" w14:textId="77777777" w:rsidR="00151DA8" w:rsidRDefault="00151DA8" w:rsidP="00797BD9">
      <w:pPr>
        <w:tabs>
          <w:tab w:val="left" w:pos="2775"/>
        </w:tabs>
        <w:rPr>
          <w:rFonts w:cstheme="minorHAnsi"/>
          <w:sz w:val="24"/>
          <w:szCs w:val="24"/>
        </w:rPr>
      </w:pPr>
    </w:p>
    <w:p w14:paraId="0B530312" w14:textId="1AB03D86" w:rsidR="00151DA8" w:rsidRDefault="00151DA8" w:rsidP="00797BD9">
      <w:pPr>
        <w:tabs>
          <w:tab w:val="left" w:pos="2775"/>
        </w:tabs>
        <w:rPr>
          <w:rFonts w:cstheme="minorHAnsi"/>
          <w:sz w:val="24"/>
          <w:szCs w:val="24"/>
        </w:rPr>
      </w:pPr>
    </w:p>
    <w:p w14:paraId="28093790" w14:textId="26DE73EB" w:rsidR="00E709B5" w:rsidRDefault="00050EE9">
      <w:pPr>
        <w:rPr>
          <w:rFonts w:cstheme="minorHAnsi"/>
          <w:sz w:val="24"/>
          <w:szCs w:val="24"/>
        </w:rPr>
      </w:pPr>
      <w:r>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9" type="#_x0000_t202" style="position:absolute;left:0;text-align:left;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532B875E"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56E9B9C1" w:rsidR="00096985" w:rsidRDefault="00096985">
      <w:pPr>
        <w:rPr>
          <w:rFonts w:cstheme="minorHAnsi"/>
          <w:sz w:val="24"/>
          <w:szCs w:val="24"/>
        </w:rPr>
      </w:pPr>
    </w:p>
    <w:p w14:paraId="57A916A9" w14:textId="24AF4EA2" w:rsidR="00096985" w:rsidRDefault="00096985">
      <w:pPr>
        <w:rPr>
          <w:rFonts w:cstheme="minorHAnsi"/>
          <w:sz w:val="24"/>
          <w:szCs w:val="24"/>
        </w:rPr>
      </w:pPr>
    </w:p>
    <w:p w14:paraId="37547AF1" w14:textId="1799F334" w:rsidR="00096985" w:rsidRDefault="00096985">
      <w:pPr>
        <w:rPr>
          <w:rFonts w:cstheme="minorHAnsi"/>
          <w:sz w:val="24"/>
          <w:szCs w:val="24"/>
        </w:rPr>
      </w:pPr>
    </w:p>
    <w:p w14:paraId="149F4265" w14:textId="6FDCB947" w:rsidR="00096985" w:rsidRDefault="00096985">
      <w:pPr>
        <w:rPr>
          <w:rFonts w:cstheme="minorHAnsi"/>
          <w:sz w:val="24"/>
          <w:szCs w:val="24"/>
        </w:rPr>
      </w:pPr>
    </w:p>
    <w:p w14:paraId="1768826D" w14:textId="4BB42366" w:rsidR="00096985" w:rsidRDefault="00096985">
      <w:pPr>
        <w:rPr>
          <w:rFonts w:cstheme="minorHAnsi"/>
          <w:sz w:val="24"/>
          <w:szCs w:val="24"/>
        </w:rPr>
      </w:pPr>
    </w:p>
    <w:p w14:paraId="4E2D3CB7" w14:textId="6FA29ABC" w:rsidR="00096985" w:rsidRDefault="00096985">
      <w:pPr>
        <w:rPr>
          <w:rFonts w:cstheme="minorHAnsi"/>
          <w:sz w:val="24"/>
          <w:szCs w:val="24"/>
        </w:rPr>
      </w:pPr>
    </w:p>
    <w:p w14:paraId="0013ACC4" w14:textId="31CDB069" w:rsidR="00096985" w:rsidRDefault="00096985">
      <w:pPr>
        <w:rPr>
          <w:rFonts w:cstheme="minorHAnsi"/>
          <w:sz w:val="24"/>
          <w:szCs w:val="24"/>
        </w:rPr>
      </w:pPr>
    </w:p>
    <w:p w14:paraId="234811D6" w14:textId="28E2D212" w:rsidR="003D541A" w:rsidRDefault="00AB057F">
      <w:pPr>
        <w:rPr>
          <w:rFonts w:cstheme="minorHAnsi"/>
          <w:sz w:val="24"/>
          <w:szCs w:val="24"/>
        </w:rPr>
      </w:pPr>
      <w:r>
        <w:rPr>
          <w:rFonts w:cstheme="minorHAnsi"/>
          <w:noProof/>
          <w:sz w:val="24"/>
          <w:szCs w:val="24"/>
        </w:rPr>
        <w:lastRenderedPageBreak/>
        <w:drawing>
          <wp:anchor distT="0" distB="0" distL="114300" distR="114300" simplePos="0" relativeHeight="251744256" behindDoc="0" locked="0" layoutInCell="1" allowOverlap="1" wp14:anchorId="7493767B" wp14:editId="0F4CF153">
            <wp:simplePos x="0" y="0"/>
            <wp:positionH relativeFrom="margin">
              <wp:posOffset>-560070</wp:posOffset>
            </wp:positionH>
            <wp:positionV relativeFrom="paragraph">
              <wp:posOffset>-744855</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EB780" w14:textId="35A227EF" w:rsidR="00C150A7" w:rsidRDefault="00B012B2">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764736" behindDoc="0" locked="0" layoutInCell="1" allowOverlap="1" wp14:anchorId="76CFF7E3" wp14:editId="039E0152">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val="0"/>
                                <w:bCs/>
                                <w:color w:val="FFFFFF" w:themeColor="background1"/>
                                <w:sz w:val="29"/>
                                <w:szCs w:val="29"/>
                              </w:rPr>
                            </w:pPr>
                            <w:r w:rsidRPr="00F925CF">
                              <w:rPr>
                                <w:bCs/>
                                <w:color w:val="FFFFFF" w:themeColor="background1"/>
                                <w:sz w:val="29"/>
                                <w:szCs w:val="29"/>
                              </w:rPr>
                              <w:t>1</w:t>
                            </w:r>
                            <w:r w:rsidR="00351DCD">
                              <w:rPr>
                                <w:bCs/>
                                <w:color w:val="FFFFFF" w:themeColor="background1"/>
                                <w:sz w:val="29"/>
                                <w:szCs w:val="29"/>
                              </w:rPr>
                              <w:t>2</w:t>
                            </w:r>
                            <w:r w:rsidR="00501EC5" w:rsidRPr="00F925CF">
                              <w:rPr>
                                <w:bCs/>
                                <w:color w:val="FFFFFF" w:themeColor="background1"/>
                                <w:sz w:val="29"/>
                                <w:szCs w:val="29"/>
                              </w:rPr>
                              <w:t>. SINIF SINAV VE CEVAP ANAHTARI İÇİN TIKLAYINIZ</w:t>
                            </w:r>
                            <w:r w:rsidR="00D52CE4" w:rsidRPr="00F925CF">
                              <w:rPr>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left:0;text-align:left;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val="0"/>
                          <w:bCs/>
                          <w:color w:val="FFFFFF" w:themeColor="background1"/>
                          <w:sz w:val="29"/>
                          <w:szCs w:val="29"/>
                        </w:rPr>
                      </w:pPr>
                      <w:r w:rsidRPr="00F925CF">
                        <w:rPr>
                          <w:bCs/>
                          <w:color w:val="FFFFFF" w:themeColor="background1"/>
                          <w:sz w:val="29"/>
                          <w:szCs w:val="29"/>
                        </w:rPr>
                        <w:t>1</w:t>
                      </w:r>
                      <w:r w:rsidR="00351DCD">
                        <w:rPr>
                          <w:bCs/>
                          <w:color w:val="FFFFFF" w:themeColor="background1"/>
                          <w:sz w:val="29"/>
                          <w:szCs w:val="29"/>
                        </w:rPr>
                        <w:t>2</w:t>
                      </w:r>
                      <w:r w:rsidR="00501EC5" w:rsidRPr="00F925CF">
                        <w:rPr>
                          <w:bCs/>
                          <w:color w:val="FFFFFF" w:themeColor="background1"/>
                          <w:sz w:val="29"/>
                          <w:szCs w:val="29"/>
                        </w:rPr>
                        <w:t>. SINIF SINAV VE CEVAP ANAHTARI İÇİN TIKLAYINIZ</w:t>
                      </w:r>
                      <w:r w:rsidR="00D52CE4" w:rsidRPr="00F925CF">
                        <w:rPr>
                          <w:bCs/>
                          <w:color w:val="FFFFFF" w:themeColor="background1"/>
                          <w:sz w:val="29"/>
                          <w:szCs w:val="29"/>
                        </w:rPr>
                        <w:t>.</w:t>
                      </w:r>
                    </w:p>
                  </w:txbxContent>
                </v:textbox>
                <w10:wrap anchorx="margin"/>
              </v:shape>
            </w:pict>
          </mc:Fallback>
        </mc:AlternateContent>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rPr>
          <w:rFonts w:cstheme="minorHAnsi"/>
          <w:sz w:val="24"/>
          <w:szCs w:val="24"/>
        </w:rPr>
      </w:pPr>
    </w:p>
    <w:sectPr w:rsidR="002B7944" w:rsidRPr="008D43D4" w:rsidSect="00056A35">
      <w:headerReference w:type="default" r:id="rId23"/>
      <w:footerReference w:type="default" r:id="rId24"/>
      <w:footerReference w:type="first" r:id="rId25"/>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pPr>
      <w:r>
        <w:separator/>
      </w:r>
    </w:p>
  </w:endnote>
  <w:endnote w:type="continuationSeparator" w:id="0">
    <w:p w14:paraId="20C2DD18" w14:textId="77777777" w:rsidR="00845367" w:rsidRDefault="00845367" w:rsidP="00ED5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val="0"/>
                              <w:bCs/>
                              <w:color w:val="000000" w:themeColor="text1"/>
                              <w:sz w:val="14"/>
                              <w:szCs w:val="14"/>
                            </w:rPr>
                          </w:pPr>
                          <w:r w:rsidRPr="001016DC">
                            <w:rPr>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left:0;text-align:left;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val="0"/>
                        <w:bCs/>
                        <w:color w:val="000000" w:themeColor="text1"/>
                        <w:sz w:val="14"/>
                        <w:szCs w:val="14"/>
                      </w:rPr>
                    </w:pPr>
                    <w:r w:rsidRPr="001016DC">
                      <w:rPr>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29EA" w14:textId="77777777" w:rsidR="00D17EC7" w:rsidRDefault="00D17EC7" w:rsidP="00D17EC7">
    <w:pPr>
      <w:pStyle w:val="AltBilgi"/>
    </w:pPr>
    <w:r>
      <w:rPr>
        <w:noProof/>
        <w:lang w:eastAsia="tr-TR"/>
      </w:rPr>
      <mc:AlternateContent>
        <mc:Choice Requires="wps">
          <w:drawing>
            <wp:anchor distT="0" distB="0" distL="114300" distR="114300" simplePos="0" relativeHeight="251665408" behindDoc="0" locked="0" layoutInCell="1" allowOverlap="1" wp14:anchorId="4E68F430" wp14:editId="2B6CAAC8">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E4C1951" w14:textId="77777777" w:rsidR="00D17EC7" w:rsidRPr="001016DC" w:rsidRDefault="00D17EC7" w:rsidP="00D17EC7">
                          <w:pPr>
                            <w:jc w:val="center"/>
                            <w:rPr>
                              <w:b w:val="0"/>
                              <w:bCs/>
                              <w:color w:val="000000" w:themeColor="text1"/>
                              <w:sz w:val="14"/>
                              <w:szCs w:val="14"/>
                            </w:rPr>
                          </w:pPr>
                          <w:r w:rsidRPr="001016DC">
                            <w:rPr>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8F4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32" type="#_x0000_t13" style="position:absolute;left:0;text-align:left;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3E4C1951" w14:textId="77777777" w:rsidR="00D17EC7" w:rsidRPr="001016DC" w:rsidRDefault="00D17EC7" w:rsidP="00D17EC7">
                    <w:pPr>
                      <w:jc w:val="center"/>
                      <w:rPr>
                        <w:b w:val="0"/>
                        <w:bCs/>
                        <w:color w:val="000000" w:themeColor="text1"/>
                        <w:sz w:val="14"/>
                        <w:szCs w:val="14"/>
                      </w:rPr>
                    </w:pPr>
                    <w:r w:rsidRPr="001016DC">
                      <w:rPr>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2E0903A" wp14:editId="7C09C52D">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1DDE53D3" wp14:editId="75429599">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pPr>
      <w:r>
        <w:separator/>
      </w:r>
    </w:p>
  </w:footnote>
  <w:footnote w:type="continuationSeparator" w:id="0">
    <w:p w14:paraId="3E339079" w14:textId="77777777" w:rsidR="00845367" w:rsidRDefault="00845367" w:rsidP="00ED54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FE0F" w14:textId="45B978D7" w:rsidR="00AB057F" w:rsidRDefault="00C150A7" w:rsidP="00AB057F">
    <w:pPr>
      <w:pStyle w:val="stBilgi"/>
      <w:tabs>
        <w:tab w:val="left" w:pos="1455"/>
        <w:tab w:val="left" w:pos="2775"/>
        <w:tab w:val="center" w:pos="5103"/>
      </w:tabs>
      <w:jc w:val="center"/>
    </w:pPr>
    <w:bookmarkStart w:id="2" w:name="_Hlk121295565"/>
    <w:r>
      <w:t>DİN KÜLTÜRÜ VE AHLAK BİLGİSİ</w:t>
    </w:r>
  </w:p>
  <w:p w14:paraId="267D6F43" w14:textId="5DBB0CB1" w:rsidR="00C150A7" w:rsidRDefault="00F925CF" w:rsidP="00AB057F">
    <w:pPr>
      <w:pStyle w:val="stBilgi"/>
      <w:tabs>
        <w:tab w:val="left" w:pos="1455"/>
        <w:tab w:val="left" w:pos="2775"/>
        <w:tab w:val="center" w:pos="5103"/>
      </w:tabs>
      <w:jc w:val="center"/>
    </w:pPr>
    <w:r>
      <w:t>1</w:t>
    </w:r>
    <w:r w:rsidR="00351DCD">
      <w:t>2</w:t>
    </w:r>
    <w:r w:rsidR="00C150A7">
      <w:t xml:space="preserve">. Sınıf </w:t>
    </w:r>
    <w:r w:rsidR="00AB057F">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B057F"/>
    <w:rsid w:val="00AC0769"/>
    <w:rsid w:val="00AD3F1A"/>
    <w:rsid w:val="00B012B2"/>
    <w:rsid w:val="00B67338"/>
    <w:rsid w:val="00BC0CF0"/>
    <w:rsid w:val="00C026B1"/>
    <w:rsid w:val="00C150A7"/>
    <w:rsid w:val="00C23134"/>
    <w:rsid w:val="00C27595"/>
    <w:rsid w:val="00C87FD4"/>
    <w:rsid w:val="00CB65BF"/>
    <w:rsid w:val="00CB6C62"/>
    <w:rsid w:val="00CE7DEC"/>
    <w:rsid w:val="00CF4F54"/>
    <w:rsid w:val="00D17EC7"/>
    <w:rsid w:val="00D21860"/>
    <w:rsid w:val="00D316E0"/>
    <w:rsid w:val="00D40B3C"/>
    <w:rsid w:val="00D501AB"/>
    <w:rsid w:val="00D52CE4"/>
    <w:rsid w:val="00D64042"/>
    <w:rsid w:val="00D650E9"/>
    <w:rsid w:val="00D8207C"/>
    <w:rsid w:val="00D93959"/>
    <w:rsid w:val="00D9648A"/>
    <w:rsid w:val="00DA1B31"/>
    <w:rsid w:val="00DB5596"/>
    <w:rsid w:val="00DB6FB8"/>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EC7"/>
    <w:pPr>
      <w:spacing w:after="120" w:line="240" w:lineRule="auto"/>
      <w:ind w:left="284"/>
    </w:pPr>
    <w:rPr>
      <w:rFonts w:ascii="Calibri" w:hAnsi="Calibri"/>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ind w:left="113" w:hanging="113"/>
      <w:jc w:val="both"/>
    </w:pPr>
    <w:rPr>
      <w:rFonts w:ascii="Arial" w:eastAsia="Calibri" w:hAnsi="Arial" w:cs="Arial"/>
      <w:b w:val="0"/>
      <w:color w:val="000000"/>
      <w:sz w:val="18"/>
      <w:szCs w:val="16"/>
    </w:rPr>
  </w:style>
  <w:style w:type="paragraph" w:customStyle="1" w:styleId="SEENEKLER">
    <w:name w:val="SEÇENEKLER"/>
    <w:basedOn w:val="Normal"/>
    <w:autoRedefine/>
    <w:qFormat/>
    <w:rsid w:val="00D17EC7"/>
    <w:pPr>
      <w:spacing w:after="0"/>
      <w:jc w:val="both"/>
    </w:pPr>
    <w:rPr>
      <w:rFonts w:eastAsia="Calibri" w:cs="Arial"/>
      <w:b w:val="0"/>
      <w:szCs w:val="16"/>
    </w:rPr>
  </w:style>
  <w:style w:type="paragraph" w:customStyle="1" w:styleId="AIKLAMA">
    <w:name w:val="AÇIKLAMA"/>
    <w:basedOn w:val="Normal"/>
    <w:next w:val="SORUMETN"/>
    <w:qFormat/>
    <w:rsid w:val="00CB6C62"/>
    <w:pPr>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val="0"/>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ind w:left="284" w:hanging="284"/>
      <w:jc w:val="both"/>
    </w:pPr>
    <w:rPr>
      <w:rFonts w:eastAsia="Calibri" w:cstheme="minorHAnsi"/>
      <w:szCs w:val="20"/>
    </w:rPr>
  </w:style>
  <w:style w:type="paragraph" w:customStyle="1" w:styleId="AIKMETN">
    <w:name w:val="AÇIK METİN"/>
    <w:basedOn w:val="Normal"/>
    <w:link w:val="AIKMETNChar"/>
    <w:qFormat/>
    <w:rsid w:val="00ED544D"/>
    <w:pPr>
      <w:spacing w:before="120"/>
      <w:ind w:left="568" w:hanging="284"/>
      <w:jc w:val="both"/>
    </w:pPr>
    <w:rPr>
      <w:rFonts w:eastAsia="Calibri" w:cstheme="minorHAnsi"/>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D17EC7"/>
    <w:rPr>
      <w:b w:val="0"/>
    </w:rPr>
  </w:style>
  <w:style w:type="paragraph" w:customStyle="1" w:styleId="BOLDMETN">
    <w:name w:val="BOLD METİN"/>
    <w:basedOn w:val="AIKMETN"/>
    <w:qFormat/>
    <w:rsid w:val="002D31AD"/>
    <w:rPr>
      <w:b w:val="0"/>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dersi.com/icerik/din-kulturu-ve-ahlak-bilgisi-c14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TotalTime>
  <Pages>5</Pages>
  <Words>1534</Words>
  <Characters>8747</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cp:revision>
  <cp:lastPrinted>2022-12-07T14:03:00Z</cp:lastPrinted>
  <dcterms:created xsi:type="dcterms:W3CDTF">2023-02-20T13:25:00Z</dcterms:created>
  <dcterms:modified xsi:type="dcterms:W3CDTF">2023-02-20T13:25:00Z</dcterms:modified>
</cp:coreProperties>
</file>