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5422E" w:rsidTr="00CB504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B5422E" w:rsidRPr="00FD75DF" w:rsidRDefault="00B5422E" w:rsidP="00CB50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</w:p>
        </w:tc>
      </w:tr>
      <w:tr w:rsidR="00B5422E" w:rsidTr="00CB504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B5422E" w:rsidRPr="00FD75DF" w:rsidRDefault="00B5422E" w:rsidP="00CB50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B5422E" w:rsidTr="00CB504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B5422E" w:rsidRPr="00FD75DF" w:rsidRDefault="00B5422E" w:rsidP="00CB50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5422E" w:rsidTr="00CB504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B5422E" w:rsidRPr="00FD75DF" w:rsidRDefault="00B5422E" w:rsidP="00CB50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11.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  <w:p w:rsidR="00B5422E" w:rsidRDefault="00B5422E" w:rsidP="00B5422E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                              A GRUBU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B5422E" w:rsidRDefault="00B5422E" w:rsidP="00CB504B">
            <w:pPr>
              <w:pStyle w:val="IKLAR"/>
              <w:spacing w:before="0" w:after="0"/>
              <w:ind w:left="0" w:firstLine="0"/>
            </w:pPr>
          </w:p>
        </w:tc>
      </w:tr>
    </w:tbl>
    <w:p w:rsidR="008A1F08" w:rsidRPr="00D2134A" w:rsidRDefault="008A1F08" w:rsidP="008A1F08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:rsidR="008A1F08" w:rsidRPr="00D2134A" w:rsidRDefault="008A1F08" w:rsidP="008A1F08">
      <w:pPr>
        <w:numPr>
          <w:ilvl w:val="0"/>
          <w:numId w:val="1"/>
        </w:numPr>
        <w:tabs>
          <w:tab w:val="clear" w:pos="720"/>
          <w:tab w:val="num" w:pos="180"/>
        </w:tabs>
        <w:ind w:left="360"/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 xml:space="preserve">Aşağıdakilerden hangisi Kur’an’ın indirildiği </w:t>
      </w:r>
      <w:proofErr w:type="gramStart"/>
      <w:r w:rsidRPr="00D2134A">
        <w:rPr>
          <w:rFonts w:ascii="Comic Sans MS" w:hAnsi="Comic Sans MS" w:cs="Arial"/>
          <w:sz w:val="18"/>
          <w:szCs w:val="18"/>
        </w:rPr>
        <w:t>dönemde  Arabistan</w:t>
      </w:r>
      <w:proofErr w:type="gramEnd"/>
      <w:r w:rsidRPr="00D2134A">
        <w:rPr>
          <w:rFonts w:ascii="Comic Sans MS" w:hAnsi="Comic Sans MS" w:cs="Arial"/>
          <w:sz w:val="18"/>
          <w:szCs w:val="18"/>
        </w:rPr>
        <w:t xml:space="preserve"> yarımadasında görülen dini inanışlardan biri değildir?</w:t>
      </w:r>
      <w:r>
        <w:rPr>
          <w:rFonts w:ascii="Comic Sans MS" w:hAnsi="Comic Sans MS" w:cs="Arial"/>
          <w:sz w:val="18"/>
          <w:szCs w:val="18"/>
        </w:rPr>
        <w:t xml:space="preserve"> (5p)</w:t>
      </w:r>
    </w:p>
    <w:p w:rsidR="008A1F08" w:rsidRDefault="008A1F08" w:rsidP="008A1F08">
      <w:pPr>
        <w:ind w:left="360"/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a)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Yahudilik          b</w:t>
      </w:r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)  Putperestlik       c) 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Mecusilik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       d) 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Hanefîlik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e) 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</w:t>
      </w:r>
      <w:r w:rsidR="00B5422E">
        <w:rPr>
          <w:rFonts w:ascii="Comic Sans MS" w:hAnsi="Comic Sans MS" w:cs="Arial"/>
          <w:b w:val="0"/>
          <w:bCs w:val="0"/>
          <w:sz w:val="18"/>
          <w:szCs w:val="18"/>
        </w:rPr>
        <w:t>ı</w:t>
      </w: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ristyanlık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</w:t>
      </w:r>
    </w:p>
    <w:p w:rsidR="00B5422E" w:rsidRPr="00D2134A" w:rsidRDefault="00B5422E" w:rsidP="008A1F08">
      <w:pPr>
        <w:ind w:left="360"/>
        <w:rPr>
          <w:rFonts w:ascii="Comic Sans MS" w:hAnsi="Comic Sans MS" w:cs="Arial"/>
          <w:b w:val="0"/>
          <w:bCs w:val="0"/>
          <w:sz w:val="18"/>
          <w:szCs w:val="18"/>
        </w:rPr>
      </w:pP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>2- Kur’an’ın indirildiği dönemde Mekke ve civarında ekonomik hayatla ilgili aşağıdakilerden hangisi söylenemez?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  <w:r w:rsidRPr="00D2134A">
        <w:rPr>
          <w:rFonts w:ascii="Comic Sans MS" w:hAnsi="Comic Sans MS" w:cs="Arial"/>
          <w:sz w:val="18"/>
          <w:szCs w:val="18"/>
        </w:rPr>
        <w:t xml:space="preserve"> </w:t>
      </w:r>
    </w:p>
    <w:p w:rsidR="008A1F08" w:rsidRPr="00D2134A" w:rsidRDefault="008A1F08" w:rsidP="008A1F08">
      <w:pPr>
        <w:numPr>
          <w:ilvl w:val="0"/>
          <w:numId w:val="2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Geçim daha çok tarım ve hayvancılığa dayanıyordu.</w:t>
      </w:r>
    </w:p>
    <w:p w:rsidR="008A1F08" w:rsidRPr="00D2134A" w:rsidRDefault="008A1F08" w:rsidP="008A1F08">
      <w:pPr>
        <w:numPr>
          <w:ilvl w:val="0"/>
          <w:numId w:val="2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Haram aylarda 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kabe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ve civarında kurulan panayırlar ticaretin gelişmesine büyük katkı sağlıyordu.</w:t>
      </w:r>
    </w:p>
    <w:p w:rsidR="008A1F08" w:rsidRPr="00D2134A" w:rsidRDefault="008A1F08" w:rsidP="008A1F08">
      <w:pPr>
        <w:numPr>
          <w:ilvl w:val="0"/>
          <w:numId w:val="2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Tarımsal ürün olarak daha çok hurma yetiştiriliyordu.</w:t>
      </w:r>
    </w:p>
    <w:p w:rsidR="008A1F08" w:rsidRPr="00D2134A" w:rsidRDefault="008A1F08" w:rsidP="008A1F08">
      <w:pPr>
        <w:numPr>
          <w:ilvl w:val="0"/>
          <w:numId w:val="2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Hayvancılıkta deve ve küçükbaş hayvan üretimi ön plandaydı.</w:t>
      </w:r>
    </w:p>
    <w:p w:rsidR="008A1F08" w:rsidRDefault="008A1F08" w:rsidP="008A1F08">
      <w:pPr>
        <w:numPr>
          <w:ilvl w:val="0"/>
          <w:numId w:val="2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Ekonomiyi g</w:t>
      </w:r>
      <w:r>
        <w:rPr>
          <w:rFonts w:ascii="Comic Sans MS" w:hAnsi="Comic Sans MS" w:cs="Arial"/>
          <w:b w:val="0"/>
          <w:bCs w:val="0"/>
          <w:sz w:val="18"/>
          <w:szCs w:val="18"/>
        </w:rPr>
        <w:t>eliştiren esas unsur ticaretti.</w:t>
      </w:r>
    </w:p>
    <w:p w:rsidR="00B5422E" w:rsidRPr="00D2134A" w:rsidRDefault="00B5422E" w:rsidP="00B5422E">
      <w:pPr>
        <w:ind w:left="645"/>
        <w:rPr>
          <w:rFonts w:ascii="Comic Sans MS" w:hAnsi="Comic Sans MS" w:cs="Arial"/>
          <w:b w:val="0"/>
          <w:bCs w:val="0"/>
          <w:sz w:val="18"/>
          <w:szCs w:val="18"/>
        </w:rPr>
      </w:pP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>3- Kur’an’ın indirildiği dönemde Mekke ve civarındaki sosyal yapılanmayla ilgili aşağıdakilerden hangisi doğrudur?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</w:p>
    <w:p w:rsidR="008A1F08" w:rsidRPr="00D2134A" w:rsidRDefault="008A1F08" w:rsidP="008A1F08">
      <w:pPr>
        <w:numPr>
          <w:ilvl w:val="0"/>
          <w:numId w:val="3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O dönemde Mekke ve civarında insanlar arasında sosyal eşitlik ve adalet sağlanmıştı.</w:t>
      </w:r>
    </w:p>
    <w:p w:rsidR="008A1F08" w:rsidRPr="00D2134A" w:rsidRDefault="008A1F08" w:rsidP="008A1F08">
      <w:pPr>
        <w:numPr>
          <w:ilvl w:val="0"/>
          <w:numId w:val="3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İnsanlar üst tabaka, orta tabaka ve alt tabaka şeklinde sınıflara ayrılmıştı.</w:t>
      </w:r>
    </w:p>
    <w:p w:rsidR="008A1F08" w:rsidRPr="00D2134A" w:rsidRDefault="008A1F08" w:rsidP="008A1F08">
      <w:pPr>
        <w:numPr>
          <w:ilvl w:val="0"/>
          <w:numId w:val="3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Üst tabaka alt tabakanın haklarını gözetmeye çalışırdı.</w:t>
      </w:r>
    </w:p>
    <w:p w:rsidR="008A1F08" w:rsidRPr="00D2134A" w:rsidRDefault="008A1F08" w:rsidP="008A1F08">
      <w:pPr>
        <w:numPr>
          <w:ilvl w:val="0"/>
          <w:numId w:val="3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Kadın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erkek  arasında</w:t>
      </w:r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fark gözetilmezdi.</w:t>
      </w:r>
    </w:p>
    <w:p w:rsidR="008A1F08" w:rsidRDefault="008A1F08" w:rsidP="008A1F08">
      <w:pPr>
        <w:numPr>
          <w:ilvl w:val="0"/>
          <w:numId w:val="3"/>
        </w:numPr>
        <w:rPr>
          <w:rFonts w:ascii="Comic Sans MS" w:hAnsi="Comic Sans MS" w:cs="Arial"/>
          <w:b w:val="0"/>
          <w:bCs w:val="0"/>
          <w:sz w:val="18"/>
          <w:szCs w:val="18"/>
        </w:rPr>
      </w:pP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Kahinler</w:t>
      </w:r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ve d</w:t>
      </w:r>
      <w:r>
        <w:rPr>
          <w:rFonts w:ascii="Comic Sans MS" w:hAnsi="Comic Sans MS" w:cs="Arial"/>
          <w:b w:val="0"/>
          <w:bCs w:val="0"/>
          <w:sz w:val="18"/>
          <w:szCs w:val="18"/>
        </w:rPr>
        <w:t>in adamları itibar görmezlerdi.</w:t>
      </w:r>
    </w:p>
    <w:p w:rsidR="00B5422E" w:rsidRPr="00D2134A" w:rsidRDefault="00B5422E" w:rsidP="00B5422E">
      <w:pPr>
        <w:ind w:left="645"/>
        <w:rPr>
          <w:rFonts w:ascii="Comic Sans MS" w:hAnsi="Comic Sans MS" w:cs="Arial"/>
          <w:b w:val="0"/>
          <w:bCs w:val="0"/>
          <w:sz w:val="18"/>
          <w:szCs w:val="18"/>
        </w:rPr>
      </w:pP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>4- Aşağıdaki cümlelerden hangisi Kur’an’a bütüncül yaklaşımı en iyi şekilde ifade eder?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  <w:r w:rsidRPr="00D2134A">
        <w:rPr>
          <w:rFonts w:ascii="Comic Sans MS" w:hAnsi="Comic Sans MS" w:cs="Arial"/>
          <w:sz w:val="18"/>
          <w:szCs w:val="18"/>
        </w:rPr>
        <w:t xml:space="preserve"> </w:t>
      </w:r>
    </w:p>
    <w:p w:rsidR="008A1F08" w:rsidRPr="00D2134A" w:rsidRDefault="008A1F08" w:rsidP="008A1F08">
      <w:pPr>
        <w:numPr>
          <w:ilvl w:val="0"/>
          <w:numId w:val="4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Bütüncül yaklaşım ayetleri diğer ayetlerden bağımsız olarak ele almaktır.</w:t>
      </w:r>
    </w:p>
    <w:p w:rsidR="008A1F08" w:rsidRPr="00D2134A" w:rsidRDefault="008A1F08" w:rsidP="008A1F08">
      <w:pPr>
        <w:numPr>
          <w:ilvl w:val="0"/>
          <w:numId w:val="4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Bütüncül yaklaşım ayetleri diğer ayetlerle birlikte ele almaktır.</w:t>
      </w:r>
    </w:p>
    <w:p w:rsidR="008A1F08" w:rsidRPr="00D2134A" w:rsidRDefault="008A1F08" w:rsidP="008A1F08">
      <w:pPr>
        <w:numPr>
          <w:ilvl w:val="0"/>
          <w:numId w:val="4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Bütüncül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yaklaşım  ayetleri</w:t>
      </w:r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diğer ayetlerle ve indirildiği ortamla bağlantılı olarak ele almaktır.</w:t>
      </w:r>
    </w:p>
    <w:p w:rsidR="008A1F08" w:rsidRPr="00D2134A" w:rsidRDefault="008A1F08" w:rsidP="008A1F08">
      <w:pPr>
        <w:numPr>
          <w:ilvl w:val="0"/>
          <w:numId w:val="4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Bütüncül yaklaşım ayetlerin tümünü ezberlemek ve ona göre hüküm çıkarmaktır.</w:t>
      </w:r>
    </w:p>
    <w:p w:rsidR="008A1F08" w:rsidRDefault="008A1F08" w:rsidP="008A1F08">
      <w:pPr>
        <w:numPr>
          <w:ilvl w:val="0"/>
          <w:numId w:val="4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Bütüncül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yaklaşım  hadisleri</w:t>
      </w:r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ve tarihi verileri dikkate alarak sonuca varmaktır. 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 </w:t>
      </w:r>
    </w:p>
    <w:p w:rsidR="00B5422E" w:rsidRPr="00D2134A" w:rsidRDefault="00B5422E" w:rsidP="00B5422E">
      <w:pPr>
        <w:ind w:left="705"/>
        <w:rPr>
          <w:rFonts w:ascii="Comic Sans MS" w:hAnsi="Comic Sans MS" w:cs="Arial"/>
          <w:b w:val="0"/>
          <w:bCs w:val="0"/>
          <w:sz w:val="18"/>
          <w:szCs w:val="18"/>
        </w:rPr>
      </w:pP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>5- Musa (</w:t>
      </w:r>
      <w:proofErr w:type="spellStart"/>
      <w:r w:rsidRPr="00D2134A">
        <w:rPr>
          <w:rFonts w:ascii="Comic Sans MS" w:hAnsi="Comic Sans MS" w:cs="Arial"/>
          <w:sz w:val="18"/>
          <w:szCs w:val="18"/>
        </w:rPr>
        <w:t>a.s</w:t>
      </w:r>
      <w:proofErr w:type="spellEnd"/>
      <w:r w:rsidRPr="00D2134A">
        <w:rPr>
          <w:rFonts w:ascii="Comic Sans MS" w:hAnsi="Comic Sans MS" w:cs="Arial"/>
          <w:sz w:val="18"/>
          <w:szCs w:val="18"/>
        </w:rPr>
        <w:t>.) ile ilgili aşağıdakilerden hangisi doğrudur?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</w:p>
    <w:p w:rsidR="008A1F08" w:rsidRPr="00D2134A" w:rsidRDefault="008A1F08" w:rsidP="008A1F08">
      <w:pPr>
        <w:numPr>
          <w:ilvl w:val="0"/>
          <w:numId w:val="5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Hz. Musa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sadece  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İsrailoğullarını</w:t>
      </w:r>
      <w:proofErr w:type="spellEnd"/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uyarmak ve onları kurtuluşa eriştirmek üzere gönderilmiştir.</w:t>
      </w:r>
    </w:p>
    <w:p w:rsidR="008A1F08" w:rsidRPr="00D2134A" w:rsidRDefault="008A1F08" w:rsidP="008A1F08">
      <w:pPr>
        <w:numPr>
          <w:ilvl w:val="0"/>
          <w:numId w:val="5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Hz. Musa Firavunun sarayında Firavunun eşi Hz. Asiye validemizin himayesinde büyümüştür.</w:t>
      </w:r>
    </w:p>
    <w:p w:rsidR="008A1F08" w:rsidRPr="00D2134A" w:rsidRDefault="008A1F08" w:rsidP="008A1F08">
      <w:pPr>
        <w:numPr>
          <w:ilvl w:val="0"/>
          <w:numId w:val="5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Hz. Musa Mısırdan kaçtığında İshak (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a.s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.)’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ın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yanında on yıl kadar kalmış ve O’nun kızıyla evlenmiştir.</w:t>
      </w:r>
    </w:p>
    <w:p w:rsidR="008A1F08" w:rsidRPr="00D2134A" w:rsidRDefault="008A1F08" w:rsidP="008A1F08">
      <w:pPr>
        <w:numPr>
          <w:ilvl w:val="0"/>
          <w:numId w:val="5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Hz. Musa’nın mucizelerinden biri de hayvanların dilinden anlamasıydı.</w:t>
      </w:r>
    </w:p>
    <w:p w:rsidR="00B5422E" w:rsidRPr="00B5422E" w:rsidRDefault="008A1F08" w:rsidP="00B5422E">
      <w:pPr>
        <w:numPr>
          <w:ilvl w:val="0"/>
          <w:numId w:val="5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Hz. Musa’yı takip eden Firavun 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Kızıldenizi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geçerken deniz kapanmaya başlayınca imana gelmiş ve </w:t>
      </w:r>
      <w:proofErr w:type="spell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tevbesi</w:t>
      </w:r>
      <w:proofErr w:type="spell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kabul edilmiştir.</w:t>
      </w: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>6- Hz. Musa’nın vahiy aldığı dağın ve kendisine Firavuna karşı yardımcı seçilen kardeşinin adı hangi şıkta doğru olarak verilmiştir?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</w:p>
    <w:p w:rsidR="008A1F08" w:rsidRPr="00D2134A" w:rsidRDefault="008A1F08" w:rsidP="008A1F08">
      <w:p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a) Sina Dağı- Hz.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Harun            b</w:t>
      </w:r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) Tur Dağı – Hz. Hızır       c) Tur Dağı –Hz. Harun  </w:t>
      </w:r>
    </w:p>
    <w:p w:rsidR="008A1F08" w:rsidRPr="00D2134A" w:rsidRDefault="008A1F08" w:rsidP="008A1F08">
      <w:p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d)Meyden Dağı- Hz.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Davud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       e</w:t>
      </w:r>
      <w:proofErr w:type="gramEnd"/>
      <w:r>
        <w:rPr>
          <w:rFonts w:ascii="Comic Sans MS" w:hAnsi="Comic Sans MS" w:cs="Arial"/>
          <w:b w:val="0"/>
          <w:bCs w:val="0"/>
          <w:sz w:val="18"/>
          <w:szCs w:val="18"/>
        </w:rPr>
        <w:t>) Sina Dağı – Hz. Davud</w:t>
      </w: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 xml:space="preserve">7- Aşağıda Yasin Suresi ile ilgili verilen bilgilerden hangisi </w:t>
      </w:r>
      <w:r w:rsidRPr="00D2134A">
        <w:rPr>
          <w:rFonts w:ascii="Comic Sans MS" w:hAnsi="Comic Sans MS" w:cs="Arial"/>
          <w:sz w:val="18"/>
          <w:szCs w:val="18"/>
          <w:u w:val="single"/>
        </w:rPr>
        <w:t>yanlıştır</w:t>
      </w:r>
      <w:r w:rsidRPr="00D2134A">
        <w:rPr>
          <w:rFonts w:ascii="Comic Sans MS" w:hAnsi="Comic Sans MS" w:cs="Arial"/>
          <w:sz w:val="18"/>
          <w:szCs w:val="18"/>
        </w:rPr>
        <w:t>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</w:p>
    <w:p w:rsidR="008A1F08" w:rsidRPr="00D2134A" w:rsidRDefault="008A1F08" w:rsidP="008A1F08">
      <w:p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a)  Kur’an-ı Kerim’in 36. suresidir.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          </w:t>
      </w: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b)  83 ayetten 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oluşmaktadır.           </w:t>
      </w: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c)  Mekke Döneminde inmiştir.</w:t>
      </w:r>
    </w:p>
    <w:p w:rsidR="00B5422E" w:rsidRDefault="008A1F08" w:rsidP="008A1F08">
      <w:p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d)  İndiriliş sebebi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 ölülere okunmasıdır.  </w:t>
      </w: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e)  Hz. Peygamber tarafından “Kur’an’ın kalbi” olarak nitelendirilmiştir.</w:t>
      </w:r>
    </w:p>
    <w:p w:rsidR="00B5422E" w:rsidRPr="00D2134A" w:rsidRDefault="00B5422E" w:rsidP="008A1F08">
      <w:pPr>
        <w:rPr>
          <w:rFonts w:ascii="Comic Sans MS" w:hAnsi="Comic Sans MS" w:cs="Arial"/>
          <w:b w:val="0"/>
          <w:bCs w:val="0"/>
          <w:sz w:val="18"/>
          <w:szCs w:val="18"/>
        </w:rPr>
      </w:pPr>
    </w:p>
    <w:p w:rsidR="008A1F08" w:rsidRPr="00D2134A" w:rsidRDefault="008A1F08" w:rsidP="008A1F08">
      <w:pPr>
        <w:tabs>
          <w:tab w:val="left" w:pos="9900"/>
        </w:tabs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 xml:space="preserve">8- Yasin Suresi’nin üçüncü bölümünde, Allah’ın birliğini ve yüceliğini </w:t>
      </w:r>
      <w:proofErr w:type="gramStart"/>
      <w:r w:rsidRPr="00D2134A">
        <w:rPr>
          <w:rFonts w:ascii="Comic Sans MS" w:hAnsi="Comic Sans MS" w:cs="Arial"/>
          <w:sz w:val="18"/>
          <w:szCs w:val="18"/>
        </w:rPr>
        <w:t>gösteren  delillerden</w:t>
      </w:r>
      <w:proofErr w:type="gramEnd"/>
      <w:r w:rsidRPr="00D2134A">
        <w:rPr>
          <w:rFonts w:ascii="Comic Sans MS" w:hAnsi="Comic Sans MS" w:cs="Arial"/>
          <w:sz w:val="18"/>
          <w:szCs w:val="18"/>
        </w:rPr>
        <w:t xml:space="preserve"> örnekler verilir. Bu anlamda bu bölümde aşağıdakilerden hangisinden </w:t>
      </w:r>
      <w:r w:rsidRPr="00D2134A">
        <w:rPr>
          <w:rFonts w:ascii="Comic Sans MS" w:hAnsi="Comic Sans MS" w:cs="Arial"/>
          <w:sz w:val="18"/>
          <w:szCs w:val="18"/>
          <w:u w:val="single"/>
        </w:rPr>
        <w:t>bahsedilmemiştir</w:t>
      </w:r>
      <w:r w:rsidRPr="00D2134A">
        <w:rPr>
          <w:rFonts w:ascii="Comic Sans MS" w:hAnsi="Comic Sans MS" w:cs="Arial"/>
          <w:sz w:val="18"/>
          <w:szCs w:val="18"/>
        </w:rPr>
        <w:t>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</w:t>
      </w:r>
    </w:p>
    <w:p w:rsidR="008A1F08" w:rsidRPr="00D2134A" w:rsidRDefault="008A1F08" w:rsidP="008A1F08">
      <w:pPr>
        <w:tabs>
          <w:tab w:val="left" w:pos="9900"/>
        </w:tabs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a) Sonbahar ve kışla beraber canlılıklarını kaybeden bitkilerin ilkbaharda yeniden canlanmasından,</w:t>
      </w:r>
    </w:p>
    <w:p w:rsidR="008A1F08" w:rsidRPr="00D2134A" w:rsidRDefault="008A1F08" w:rsidP="008A1F08">
      <w:pPr>
        <w:tabs>
          <w:tab w:val="left" w:pos="9900"/>
        </w:tabs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b) Geceyle gündüz, güneşle ay arasındaki düzen ve uyumdan</w:t>
      </w:r>
    </w:p>
    <w:p w:rsidR="008A1F08" w:rsidRPr="00D2134A" w:rsidRDefault="008A1F08" w:rsidP="008A1F08">
      <w:pPr>
        <w:tabs>
          <w:tab w:val="left" w:pos="9900"/>
        </w:tabs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c) İnsanların bildiği ve henüz bilgi sahibi olmadığı nice varlıkların çift olarak yaratılmasından, </w:t>
      </w:r>
    </w:p>
    <w:p w:rsidR="008A1F08" w:rsidRPr="00D2134A" w:rsidRDefault="008A1F08" w:rsidP="008A1F08">
      <w:pPr>
        <w:tabs>
          <w:tab w:val="left" w:pos="9900"/>
        </w:tabs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d) Suyun kaldırma gücü sayesinde gemilerin denizde batmadan ilerlemesinden,</w:t>
      </w:r>
    </w:p>
    <w:p w:rsidR="008A1F08" w:rsidRDefault="008A1F08" w:rsidP="008A1F08">
      <w:pPr>
        <w:tabs>
          <w:tab w:val="left" w:pos="9900"/>
        </w:tabs>
        <w:ind w:left="540" w:hanging="540"/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    e) İnsanların tekrar dirilişleri, hesap vermek için mezarlarından kalkışları, sonra da canlı bir tablo </w:t>
      </w:r>
      <w:proofErr w:type="gramStart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gibi   cennetten</w:t>
      </w:r>
      <w:proofErr w:type="gramEnd"/>
      <w:r w:rsidRPr="00D2134A">
        <w:rPr>
          <w:rFonts w:ascii="Comic Sans MS" w:hAnsi="Comic Sans MS" w:cs="Arial"/>
          <w:b w:val="0"/>
          <w:bCs w:val="0"/>
          <w:sz w:val="18"/>
          <w:szCs w:val="18"/>
        </w:rPr>
        <w:t xml:space="preserve"> bahsedilir.</w:t>
      </w:r>
    </w:p>
    <w:p w:rsidR="00B5422E" w:rsidRPr="00D2134A" w:rsidRDefault="00B5422E" w:rsidP="00B5422E">
      <w:pPr>
        <w:tabs>
          <w:tab w:val="left" w:pos="9900"/>
        </w:tabs>
        <w:rPr>
          <w:rFonts w:ascii="Comic Sans MS" w:hAnsi="Comic Sans MS" w:cs="Arial"/>
          <w:b w:val="0"/>
          <w:bCs w:val="0"/>
          <w:sz w:val="18"/>
          <w:szCs w:val="18"/>
        </w:rPr>
      </w:pP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 xml:space="preserve">9- </w:t>
      </w:r>
      <w:proofErr w:type="spellStart"/>
      <w:r w:rsidRPr="00D2134A">
        <w:rPr>
          <w:rFonts w:ascii="Comic Sans MS" w:hAnsi="Comic Sans MS" w:cs="Arial"/>
          <w:sz w:val="18"/>
          <w:szCs w:val="18"/>
        </w:rPr>
        <w:t>Ahkaf</w:t>
      </w:r>
      <w:proofErr w:type="spellEnd"/>
      <w:r w:rsidRPr="00D2134A">
        <w:rPr>
          <w:rFonts w:ascii="Comic Sans MS" w:hAnsi="Comic Sans MS" w:cs="Arial"/>
          <w:sz w:val="18"/>
          <w:szCs w:val="18"/>
        </w:rPr>
        <w:t xml:space="preserve"> Suresi 15. ayette Yüce Allah’ın Hz. Peygamber’e O’nun şahsında da biz Müslümanlara öğretilen duada aşağıdakilerden hangisi yer almaz.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</w:p>
    <w:p w:rsidR="008A1F08" w:rsidRDefault="008A1F08" w:rsidP="008A1F08">
      <w:pPr>
        <w:ind w:firstLine="360"/>
        <w:rPr>
          <w:rFonts w:ascii="Comic Sans MS" w:eastAsia="Arial-BoldMT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>a) Bana ve anne babama verdiğin nimetlere şükretmemi bana ilham et,</w:t>
      </w:r>
      <w:r>
        <w:rPr>
          <w:rFonts w:ascii="Comic Sans MS" w:eastAsia="Arial-BoldMT" w:hAnsi="Comic Sans MS" w:cs="Arial"/>
          <w:b w:val="0"/>
          <w:bCs w:val="0"/>
          <w:sz w:val="18"/>
          <w:szCs w:val="18"/>
        </w:rPr>
        <w:t xml:space="preserve">    </w:t>
      </w:r>
    </w:p>
    <w:p w:rsidR="008A1F08" w:rsidRPr="00D360E1" w:rsidRDefault="008A1F08" w:rsidP="008A1F08">
      <w:pPr>
        <w:ind w:firstLine="360"/>
        <w:rPr>
          <w:rFonts w:ascii="Comic Sans MS" w:eastAsia="Arial-BoldMT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 xml:space="preserve">b) Senin razı olacağın </w:t>
      </w:r>
      <w:proofErr w:type="spellStart"/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>salih</w:t>
      </w:r>
      <w:proofErr w:type="spellEnd"/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 xml:space="preserve"> ameller işlememi bana ilham et</w:t>
      </w:r>
    </w:p>
    <w:p w:rsidR="008A1F08" w:rsidRPr="00D2134A" w:rsidRDefault="008A1F08" w:rsidP="008A1F08">
      <w:pPr>
        <w:ind w:firstLine="360"/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c) İslam’a ve Müslümanlara yardım et.</w:t>
      </w:r>
    </w:p>
    <w:p w:rsidR="008A1F08" w:rsidRPr="00D2134A" w:rsidRDefault="008A1F08" w:rsidP="008A1F08">
      <w:pPr>
        <w:ind w:firstLine="360"/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 xml:space="preserve">d) Neslimi de </w:t>
      </w:r>
      <w:proofErr w:type="spellStart"/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>salih</w:t>
      </w:r>
      <w:proofErr w:type="spellEnd"/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 xml:space="preserve"> kimseler yap.</w:t>
      </w:r>
    </w:p>
    <w:p w:rsidR="008A1F08" w:rsidRPr="00D2134A" w:rsidRDefault="008A1F08" w:rsidP="008A1F08">
      <w:pPr>
        <w:ind w:firstLine="360"/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eastAsia="Arial-BoldMT" w:hAnsi="Comic Sans MS" w:cs="Arial"/>
          <w:b w:val="0"/>
          <w:bCs w:val="0"/>
          <w:sz w:val="18"/>
          <w:szCs w:val="18"/>
        </w:rPr>
        <w:t>e) Muhakkak ki ben sana teslim olanlardanım.</w:t>
      </w:r>
    </w:p>
    <w:p w:rsidR="008A1F08" w:rsidRPr="00D2134A" w:rsidRDefault="008A1F08" w:rsidP="008A1F08">
      <w:pPr>
        <w:rPr>
          <w:rFonts w:ascii="Comic Sans MS" w:hAnsi="Comic Sans MS" w:cs="Arial"/>
          <w:sz w:val="18"/>
          <w:szCs w:val="18"/>
        </w:rPr>
      </w:pPr>
      <w:r w:rsidRPr="00D2134A">
        <w:rPr>
          <w:rFonts w:ascii="Comic Sans MS" w:hAnsi="Comic Sans MS" w:cs="Arial"/>
          <w:sz w:val="18"/>
          <w:szCs w:val="18"/>
        </w:rPr>
        <w:t>10- Aşağıdakilerden hangisi doğrudur?</w:t>
      </w:r>
      <w:r w:rsidRPr="00D360E1">
        <w:rPr>
          <w:rFonts w:ascii="Comic Sans MS" w:hAnsi="Comic Sans MS" w:cs="Arial"/>
          <w:sz w:val="18"/>
          <w:szCs w:val="18"/>
        </w:rPr>
        <w:t xml:space="preserve"> </w:t>
      </w:r>
      <w:r>
        <w:rPr>
          <w:rFonts w:ascii="Comic Sans MS" w:hAnsi="Comic Sans MS" w:cs="Arial"/>
          <w:sz w:val="18"/>
          <w:szCs w:val="18"/>
        </w:rPr>
        <w:t>(5p)</w:t>
      </w:r>
    </w:p>
    <w:p w:rsidR="008A1F08" w:rsidRPr="00D2134A" w:rsidRDefault="008A1F08" w:rsidP="008A1F08">
      <w:pPr>
        <w:numPr>
          <w:ilvl w:val="0"/>
          <w:numId w:val="6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Hidayet Allah’ın insanlara dünya ve ahiret mutluluğunu sağlayacak yolu göstermesi demektir</w:t>
      </w:r>
    </w:p>
    <w:p w:rsidR="008A1F08" w:rsidRPr="00D2134A" w:rsidRDefault="008A1F08" w:rsidP="008A1F08">
      <w:pPr>
        <w:numPr>
          <w:ilvl w:val="0"/>
          <w:numId w:val="6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Emir, Yüce Allah’ın güzel söz ve davranışları, faydalı işleri kesin olarak istemesi; hoşnut olduğu bu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 </w:t>
      </w: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söz, davranış ve işleri kullarına buyurması demektir.</w:t>
      </w:r>
    </w:p>
    <w:p w:rsidR="008A1F08" w:rsidRPr="00D2134A" w:rsidRDefault="008A1F08" w:rsidP="008A1F08">
      <w:pPr>
        <w:numPr>
          <w:ilvl w:val="0"/>
          <w:numId w:val="6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Nehiy, Yüce Allah’ın haram olan söz ve davranışları, faydasız işleri hoş görmeyerek yasaklamasıdır.</w:t>
      </w:r>
    </w:p>
    <w:p w:rsidR="008A1F08" w:rsidRPr="00D2134A" w:rsidRDefault="008A1F08" w:rsidP="008A1F08">
      <w:pPr>
        <w:numPr>
          <w:ilvl w:val="0"/>
          <w:numId w:val="6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Nehiy kelimesi sözlükte, yasaklama, engelleme, menetme anlamına gelir.</w:t>
      </w:r>
    </w:p>
    <w:p w:rsidR="008A1F08" w:rsidRDefault="008A1F08" w:rsidP="008A1F08">
      <w:pPr>
        <w:numPr>
          <w:ilvl w:val="0"/>
          <w:numId w:val="6"/>
        </w:numPr>
        <w:rPr>
          <w:rFonts w:ascii="Comic Sans MS" w:hAnsi="Comic Sans MS" w:cs="Arial"/>
          <w:b w:val="0"/>
          <w:bCs w:val="0"/>
          <w:sz w:val="18"/>
          <w:szCs w:val="18"/>
        </w:rPr>
      </w:pPr>
      <w:r w:rsidRPr="00D2134A">
        <w:rPr>
          <w:rFonts w:ascii="Comic Sans MS" w:hAnsi="Comic Sans MS" w:cs="Arial"/>
          <w:b w:val="0"/>
          <w:bCs w:val="0"/>
          <w:sz w:val="18"/>
          <w:szCs w:val="18"/>
        </w:rPr>
        <w:t>Emir, sözlükte doğru yola gitmek, doğru yolu göstermek; doğru yol, kılavuzluk anlamında kullanılır</w:t>
      </w:r>
    </w:p>
    <w:p w:rsidR="008A1F08" w:rsidRDefault="008A1F08" w:rsidP="008A1F08">
      <w:pPr>
        <w:rPr>
          <w:rFonts w:ascii="Comic Sans MS" w:hAnsi="Comic Sans MS" w:cs="Arial"/>
          <w:b w:val="0"/>
          <w:bCs w:val="0"/>
          <w:sz w:val="18"/>
          <w:szCs w:val="18"/>
        </w:rPr>
      </w:pPr>
    </w:p>
    <w:p w:rsidR="008A1F08" w:rsidRPr="00B706CF" w:rsidRDefault="008A1F08" w:rsidP="008A1F08">
      <w:pPr>
        <w:rPr>
          <w:rFonts w:ascii="Comic Sans MS" w:hAnsi="Comic Sans MS" w:cs="Arial"/>
          <w:b w:val="0"/>
          <w:bCs w:val="0"/>
          <w:sz w:val="18"/>
          <w:szCs w:val="18"/>
          <w:rtl/>
        </w:rPr>
      </w:pPr>
      <w:r w:rsidRPr="00B706CF">
        <w:rPr>
          <w:rFonts w:ascii="Comic Sans MS" w:hAnsi="Comic Sans MS" w:cs="Arial"/>
          <w:sz w:val="18"/>
          <w:szCs w:val="18"/>
        </w:rPr>
        <w:t>11-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 Aşağıda Kur’an’dan alınmış bölümler vardır.  Bu bölümlerde</w:t>
      </w:r>
      <w:r w:rsidRPr="003C3E39">
        <w:rPr>
          <w:rFonts w:ascii="Comic Sans MS" w:hAnsi="Comic Sans MS" w:cs="Arial"/>
          <w:sz w:val="18"/>
          <w:szCs w:val="18"/>
        </w:rPr>
        <w:t xml:space="preserve"> </w:t>
      </w:r>
      <w:proofErr w:type="spellStart"/>
      <w:r w:rsidRPr="003C3E39">
        <w:rPr>
          <w:rFonts w:ascii="Comic Sans MS" w:hAnsi="Comic Sans MS" w:cs="Arial"/>
          <w:sz w:val="18"/>
          <w:szCs w:val="18"/>
        </w:rPr>
        <w:t>idğam</w:t>
      </w:r>
      <w:proofErr w:type="spellEnd"/>
      <w:r w:rsidRPr="003C3E39">
        <w:rPr>
          <w:rFonts w:ascii="Comic Sans MS" w:hAnsi="Comic Sans MS" w:cs="Arial"/>
          <w:sz w:val="18"/>
          <w:szCs w:val="18"/>
        </w:rPr>
        <w:t xml:space="preserve">, </w:t>
      </w:r>
      <w:proofErr w:type="spellStart"/>
      <w:r w:rsidRPr="003C3E39">
        <w:rPr>
          <w:rFonts w:ascii="Comic Sans MS" w:hAnsi="Comic Sans MS" w:cs="Arial"/>
          <w:sz w:val="18"/>
          <w:szCs w:val="18"/>
        </w:rPr>
        <w:t>iklab</w:t>
      </w:r>
      <w:proofErr w:type="spellEnd"/>
      <w:r w:rsidRPr="003C3E39">
        <w:rPr>
          <w:rFonts w:ascii="Comic Sans MS" w:hAnsi="Comic Sans MS" w:cs="Arial"/>
          <w:sz w:val="18"/>
          <w:szCs w:val="18"/>
        </w:rPr>
        <w:t xml:space="preserve">, </w:t>
      </w:r>
      <w:proofErr w:type="spellStart"/>
      <w:r w:rsidRPr="003C3E39">
        <w:rPr>
          <w:rFonts w:ascii="Comic Sans MS" w:hAnsi="Comic Sans MS" w:cs="Arial"/>
          <w:sz w:val="18"/>
          <w:szCs w:val="18"/>
        </w:rPr>
        <w:t>ihfa</w:t>
      </w:r>
      <w:proofErr w:type="spellEnd"/>
      <w:r w:rsidRPr="003C3E39">
        <w:rPr>
          <w:rFonts w:ascii="Comic Sans MS" w:hAnsi="Comic Sans MS" w:cs="Arial"/>
          <w:sz w:val="18"/>
          <w:szCs w:val="18"/>
        </w:rPr>
        <w:t xml:space="preserve"> ve izhar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 olan yerlerin altını çizip, </w:t>
      </w:r>
      <w:r w:rsidRPr="003C3E39">
        <w:rPr>
          <w:rFonts w:ascii="Comic Sans MS" w:hAnsi="Comic Sans MS" w:cs="Arial"/>
          <w:sz w:val="18"/>
          <w:szCs w:val="18"/>
        </w:rPr>
        <w:t xml:space="preserve">hangi kural olduğunu </w:t>
      </w:r>
      <w:r>
        <w:rPr>
          <w:rFonts w:ascii="Comic Sans MS" w:hAnsi="Comic Sans MS" w:cs="Arial"/>
          <w:b w:val="0"/>
          <w:bCs w:val="0"/>
          <w:sz w:val="18"/>
          <w:szCs w:val="18"/>
        </w:rPr>
        <w:t xml:space="preserve">belirtiniz. </w:t>
      </w:r>
      <w:r w:rsidRPr="00D4158D">
        <w:rPr>
          <w:rFonts w:ascii="Comic Sans MS" w:hAnsi="Comic Sans MS" w:cs="Arial"/>
          <w:sz w:val="18"/>
          <w:szCs w:val="18"/>
        </w:rPr>
        <w:t>(50p)</w:t>
      </w:r>
    </w:p>
    <w:p w:rsidR="008A1F08" w:rsidRDefault="008A1F08" w:rsidP="008A1F08">
      <w:pPr>
        <w:bidi/>
        <w:rPr>
          <w:b w:val="0"/>
          <w:bCs w:val="0"/>
          <w:sz w:val="64"/>
          <w:szCs w:val="64"/>
          <w:rtl/>
        </w:rPr>
      </w:pP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64"/>
          <w:szCs w:val="64"/>
          <w:rtl/>
        </w:rPr>
      </w:pPr>
      <w:r w:rsidRPr="00D37723">
        <w:rPr>
          <w:rFonts w:hint="cs"/>
          <w:b w:val="0"/>
          <w:bCs w:val="0"/>
          <w:sz w:val="64"/>
          <w:szCs w:val="64"/>
          <w:rtl/>
        </w:rPr>
        <w:t>...</w:t>
      </w:r>
      <w:r w:rsidRPr="00D37723">
        <w:rPr>
          <w:rFonts w:cs="Traditional Arabic"/>
          <w:b w:val="0"/>
          <w:bCs w:val="0"/>
          <w:color w:val="000000"/>
          <w:sz w:val="64"/>
          <w:szCs w:val="64"/>
          <w:rtl/>
        </w:rPr>
        <w:t xml:space="preserve"> يَبْتَغُونَ فَضْلًا مِنْ رَبِّهِمْ</w:t>
      </w: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>...</w:t>
      </w: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36"/>
          <w:rtl/>
        </w:rPr>
      </w:pP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64"/>
          <w:szCs w:val="64"/>
          <w:rtl/>
        </w:rPr>
      </w:pPr>
      <w:r w:rsidRPr="00D37723">
        <w:rPr>
          <w:rFonts w:hint="cs"/>
          <w:b w:val="0"/>
          <w:bCs w:val="0"/>
          <w:sz w:val="64"/>
          <w:szCs w:val="64"/>
          <w:rtl/>
        </w:rPr>
        <w:t>...</w:t>
      </w:r>
      <w:r w:rsidRPr="00D37723">
        <w:rPr>
          <w:rFonts w:cs="Traditional Arabic" w:hint="cs"/>
          <w:b w:val="0"/>
          <w:bCs w:val="0"/>
          <w:color w:val="000000"/>
          <w:sz w:val="64"/>
          <w:szCs w:val="64"/>
          <w:rtl/>
        </w:rPr>
        <w:t xml:space="preserve"> </w:t>
      </w:r>
      <w:r w:rsidRPr="00D37723">
        <w:rPr>
          <w:rFonts w:cs="Traditional Arabic"/>
          <w:b w:val="0"/>
          <w:bCs w:val="0"/>
          <w:color w:val="000000"/>
          <w:sz w:val="64"/>
          <w:szCs w:val="64"/>
          <w:rtl/>
        </w:rPr>
        <w:t>وَ</w:t>
      </w:r>
      <w:r w:rsidRPr="00D37723">
        <w:rPr>
          <w:rFonts w:cs="Traditional Arabic" w:hint="cs"/>
          <w:b w:val="0"/>
          <w:bCs w:val="0"/>
          <w:color w:val="000000"/>
          <w:sz w:val="64"/>
          <w:szCs w:val="64"/>
          <w:rtl/>
        </w:rPr>
        <w:t>لاَ</w:t>
      </w:r>
      <w:r w:rsidRPr="00D37723">
        <w:rPr>
          <w:rFonts w:cs="Traditional Arabic"/>
          <w:b w:val="0"/>
          <w:bCs w:val="0"/>
          <w:color w:val="000000"/>
          <w:sz w:val="64"/>
          <w:szCs w:val="64"/>
          <w:rtl/>
        </w:rPr>
        <w:t xml:space="preserve"> يَجْرِمَنَّكُمْ شَنَآَنُ قَوْمٍ أَنْ صَدُّوكُمْ</w:t>
      </w: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>...</w:t>
      </w:r>
    </w:p>
    <w:p w:rsidR="008A1F08" w:rsidRPr="00D37723" w:rsidRDefault="008A1F08" w:rsidP="008A1F08">
      <w:pPr>
        <w:bidi/>
        <w:rPr>
          <w:b w:val="0"/>
          <w:bCs w:val="0"/>
          <w:sz w:val="36"/>
          <w:rtl/>
        </w:rPr>
      </w:pPr>
    </w:p>
    <w:p w:rsidR="008A1F08" w:rsidRPr="00D37723" w:rsidRDefault="008A1F08" w:rsidP="008A1F08">
      <w:pPr>
        <w:bidi/>
        <w:rPr>
          <w:b w:val="0"/>
          <w:bCs w:val="0"/>
          <w:sz w:val="64"/>
          <w:szCs w:val="64"/>
          <w:rtl/>
        </w:rPr>
      </w:pPr>
      <w:r w:rsidRPr="00D37723">
        <w:rPr>
          <w:rFonts w:hint="cs"/>
          <w:b w:val="0"/>
          <w:bCs w:val="0"/>
          <w:sz w:val="64"/>
          <w:szCs w:val="64"/>
          <w:rtl/>
        </w:rPr>
        <w:t xml:space="preserve">... </w:t>
      </w:r>
      <w:r w:rsidRPr="00D37723">
        <w:rPr>
          <w:rFonts w:cs="Traditional Arabic"/>
          <w:b w:val="0"/>
          <w:bCs w:val="0"/>
          <w:color w:val="000000"/>
          <w:sz w:val="64"/>
          <w:szCs w:val="64"/>
          <w:rtl/>
        </w:rPr>
        <w:t>فَإِنَّ اللَّهَ غَفُورٌ رَحِيمٌ</w:t>
      </w:r>
      <w:r w:rsidRPr="00D37723">
        <w:rPr>
          <w:rFonts w:hint="cs"/>
          <w:b w:val="0"/>
          <w:bCs w:val="0"/>
          <w:sz w:val="64"/>
          <w:szCs w:val="64"/>
          <w:rtl/>
        </w:rPr>
        <w:t>...</w:t>
      </w: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36"/>
          <w:rtl/>
        </w:rPr>
      </w:pP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64"/>
          <w:szCs w:val="64"/>
          <w:rtl/>
        </w:rPr>
      </w:pP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 xml:space="preserve"> ... </w:t>
      </w:r>
      <w:r w:rsidRPr="00D37723">
        <w:rPr>
          <w:rFonts w:cs="Traditional Arabic"/>
          <w:b w:val="0"/>
          <w:bCs w:val="0"/>
          <w:color w:val="000000"/>
          <w:sz w:val="64"/>
          <w:szCs w:val="64"/>
          <w:rtl/>
        </w:rPr>
        <w:t>الَّذِينَ أُوتُوا الْكِتَابَ حِلٌّ لَكُمْ وَطَعَامُكُمْ حِلٌّ لَهُمْ</w:t>
      </w: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>...</w:t>
      </w: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36"/>
          <w:rtl/>
        </w:rPr>
      </w:pP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64"/>
          <w:szCs w:val="64"/>
          <w:rtl/>
        </w:rPr>
      </w:pP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>...</w:t>
      </w:r>
      <w:r w:rsidRPr="00D37723">
        <w:rPr>
          <w:rFonts w:cs="Traditional Arabic"/>
          <w:b w:val="0"/>
          <w:bCs w:val="0"/>
          <w:color w:val="000000"/>
          <w:sz w:val="64"/>
          <w:szCs w:val="64"/>
          <w:rtl/>
        </w:rPr>
        <w:t xml:space="preserve"> أَوْ عَلَى سَفَرٍ أَوْ جَاءَ أَحَدٌ مِنْكُمْ</w:t>
      </w: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>...</w:t>
      </w:r>
    </w:p>
    <w:p w:rsidR="008A1F08" w:rsidRPr="00D37723" w:rsidRDefault="008A1F08" w:rsidP="008A1F08">
      <w:pPr>
        <w:bidi/>
        <w:rPr>
          <w:rFonts w:ascii="Times New Roman" w:hAnsi="Times New Roman"/>
          <w:b w:val="0"/>
          <w:bCs w:val="0"/>
          <w:sz w:val="36"/>
          <w:rtl/>
        </w:rPr>
      </w:pPr>
    </w:p>
    <w:p w:rsidR="008A1F08" w:rsidRDefault="008A1F08" w:rsidP="008A1F08">
      <w:pPr>
        <w:bidi/>
        <w:rPr>
          <w:rFonts w:ascii="Times New Roman" w:hAnsi="Times New Roman"/>
          <w:b w:val="0"/>
          <w:bCs w:val="0"/>
          <w:sz w:val="64"/>
          <w:szCs w:val="64"/>
          <w:rtl/>
        </w:rPr>
      </w:pP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>...</w:t>
      </w:r>
      <w:r w:rsidRPr="00D37723">
        <w:rPr>
          <w:rFonts w:cs="Traditional Arabic"/>
          <w:b w:val="0"/>
          <w:bCs w:val="0"/>
          <w:color w:val="000000"/>
          <w:sz w:val="64"/>
          <w:szCs w:val="64"/>
          <w:rtl/>
        </w:rPr>
        <w:t>إِنَّ اللَّهَ عَلِيمٌ بِذَاتِ الصُّدُورِ</w:t>
      </w:r>
      <w:r w:rsidRPr="00D37723">
        <w:rPr>
          <w:rFonts w:ascii="Times New Roman" w:hAnsi="Times New Roman" w:hint="cs"/>
          <w:b w:val="0"/>
          <w:bCs w:val="0"/>
          <w:sz w:val="64"/>
          <w:szCs w:val="64"/>
          <w:rtl/>
        </w:rPr>
        <w:t xml:space="preserve"> ...</w:t>
      </w:r>
    </w:p>
    <w:p w:rsidR="008A1F08" w:rsidRPr="00B5422E" w:rsidRDefault="00B5422E" w:rsidP="008A1F08">
      <w:pPr>
        <w:rPr>
          <w:rFonts w:ascii="Times New Roman" w:hAnsi="Times New Roman"/>
          <w:b w:val="0"/>
          <w:bCs w:val="0"/>
          <w:sz w:val="18"/>
          <w:szCs w:val="18"/>
        </w:rPr>
      </w:pPr>
      <w:r w:rsidRPr="00B5422E">
        <w:rPr>
          <w:rFonts w:ascii="Times New Roman" w:hAnsi="Times New Roman"/>
          <w:b w:val="0"/>
          <w:bCs w:val="0"/>
          <w:sz w:val="18"/>
          <w:szCs w:val="18"/>
        </w:rPr>
        <w:t>Başarılar Dilerim</w:t>
      </w:r>
      <w:r w:rsidRPr="00B5422E">
        <w:rPr>
          <w:rFonts w:ascii="Times New Roman" w:hAnsi="Times New Roman"/>
          <w:b w:val="0"/>
          <w:bCs w:val="0"/>
          <w:sz w:val="18"/>
          <w:szCs w:val="18"/>
        </w:rPr>
        <w:sym w:font="Wingdings" w:char="F04A"/>
      </w:r>
    </w:p>
    <w:p w:rsidR="008A1F08" w:rsidRDefault="008A1F08" w:rsidP="008A1F08">
      <w:pPr>
        <w:rPr>
          <w:rFonts w:ascii="Times New Roman" w:hAnsi="Times New Roman"/>
          <w:b w:val="0"/>
          <w:bCs w:val="0"/>
          <w:sz w:val="64"/>
          <w:szCs w:val="64"/>
        </w:rPr>
      </w:pPr>
    </w:p>
    <w:p w:rsidR="008A1F08" w:rsidRDefault="0006631C" w:rsidP="008A1F08">
      <w:pPr>
        <w:rPr>
          <w:rFonts w:ascii="Times New Roman" w:hAnsi="Times New Roman"/>
          <w:b w:val="0"/>
          <w:bCs w:val="0"/>
          <w:sz w:val="64"/>
          <w:szCs w:val="6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519430</wp:posOffset>
                </wp:positionV>
                <wp:extent cx="3838575" cy="733425"/>
                <wp:effectExtent l="0" t="0" r="1905" b="0"/>
                <wp:wrapTopAndBottom/>
                <wp:docPr id="1" name="Metin Kutusu 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31C" w:rsidRDefault="0006631C" w:rsidP="0006631C">
                            <w:pPr>
                              <w:pBdr>
                                <w:top w:val="single" w:sz="24" w:space="0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i/>
                                <w:iCs/>
                                <w:color w:val="000000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b w:val="0"/>
                                <w:i/>
                                <w:iCs/>
                                <w:color w:val="000000"/>
                                <w:szCs w:val="32"/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href="https://www.dindersi.com/icerik/kuran-i-kerim-c141" style="position:absolute;margin-left:132pt;margin-top:40.9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rK6Q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" o:button="t" filled="f" stroked="f">
                <v:fill o:detectmouseclick="t"/>
                <v:textbox>
                  <w:txbxContent>
                    <w:p w:rsidR="0006631C" w:rsidRDefault="0006631C" w:rsidP="0006631C">
                      <w:pPr>
                        <w:pBdr>
                          <w:top w:val="single" w:sz="24" w:space="0" w:color="5B9BD5"/>
                          <w:bottom w:val="single" w:sz="24" w:space="8" w:color="5B9BD5"/>
                        </w:pBdr>
                        <w:jc w:val="center"/>
                        <w:rPr>
                          <w:i/>
                          <w:iCs/>
                          <w:color w:val="000000"/>
                          <w:szCs w:val="32"/>
                        </w:rPr>
                      </w:pPr>
                      <w:bookmarkStart w:id="1" w:name="_GoBack"/>
                      <w:r>
                        <w:rPr>
                          <w:b w:val="0"/>
                          <w:i/>
                          <w:iCs/>
                          <w:color w:val="000000"/>
                          <w:szCs w:val="32"/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6631C">
        <w:rPr>
          <w:noProof/>
        </w:rPr>
        <w:t>https://www.dindersi.com/icerik/kuran-i-kerim-c141https://www.dindersi.com/icerik/kuran-i-kerim-c141</w:t>
      </w:r>
      <w:r w:rsidR="00B5422E">
        <w:rPr>
          <w:noProof/>
        </w:rPr>
        <w:drawing>
          <wp:anchor distT="0" distB="0" distL="114300" distR="114300" simplePos="0" relativeHeight="251659264" behindDoc="0" locked="0" layoutInCell="1" allowOverlap="1" wp14:anchorId="53703721" wp14:editId="12FFC57B">
            <wp:simplePos x="0" y="0"/>
            <wp:positionH relativeFrom="page">
              <wp:align>right</wp:align>
            </wp:positionH>
            <wp:positionV relativeFrom="paragraph">
              <wp:posOffset>8710</wp:posOffset>
            </wp:positionV>
            <wp:extent cx="7551683" cy="10036604"/>
            <wp:effectExtent l="0" t="0" r="0" b="317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03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F08" w:rsidRDefault="008A1F08" w:rsidP="008A1F08">
      <w:pPr>
        <w:rPr>
          <w:rFonts w:ascii="Comic Sans MS" w:hAnsi="Comic Sans MS"/>
          <w:b w:val="0"/>
          <w:bCs w:val="0"/>
          <w:sz w:val="24"/>
          <w:szCs w:val="24"/>
        </w:rPr>
      </w:pPr>
      <w:r>
        <w:rPr>
          <w:rFonts w:ascii="Comic Sans MS" w:hAnsi="Comic Sans MS"/>
          <w:b w:val="0"/>
          <w:bCs w:val="0"/>
          <w:sz w:val="24"/>
          <w:szCs w:val="24"/>
        </w:rPr>
        <w:t xml:space="preserve">                                                       </w:t>
      </w:r>
    </w:p>
    <w:p w:rsidR="008A1F08" w:rsidRDefault="008A1F08" w:rsidP="008A1F08">
      <w:pPr>
        <w:rPr>
          <w:rFonts w:ascii="Comic Sans MS" w:hAnsi="Comic Sans MS"/>
          <w:b w:val="0"/>
          <w:bCs w:val="0"/>
          <w:sz w:val="24"/>
          <w:szCs w:val="24"/>
        </w:rPr>
      </w:pPr>
      <w:r>
        <w:rPr>
          <w:rFonts w:ascii="Comic Sans MS" w:hAnsi="Comic Sans MS"/>
          <w:b w:val="0"/>
          <w:bCs w:val="0"/>
          <w:sz w:val="24"/>
          <w:szCs w:val="24"/>
        </w:rPr>
        <w:t xml:space="preserve">                                                                               </w:t>
      </w:r>
    </w:p>
    <w:p w:rsidR="008A1F08" w:rsidRPr="00B706CF" w:rsidRDefault="008A1F08" w:rsidP="008A1F08">
      <w:pPr>
        <w:rPr>
          <w:rFonts w:ascii="Comic Sans MS" w:hAnsi="Comic Sans MS"/>
          <w:b w:val="0"/>
          <w:bCs w:val="0"/>
          <w:i/>
          <w:iCs/>
          <w:sz w:val="24"/>
          <w:szCs w:val="24"/>
        </w:rPr>
      </w:pPr>
      <w:r>
        <w:rPr>
          <w:rFonts w:ascii="Comic Sans MS" w:hAnsi="Comic Sans MS"/>
          <w:b w:val="0"/>
          <w:bCs w:val="0"/>
          <w:sz w:val="24"/>
          <w:szCs w:val="24"/>
        </w:rPr>
        <w:t xml:space="preserve">                                            </w:t>
      </w:r>
      <w:r w:rsidR="00B5422E">
        <w:rPr>
          <w:rFonts w:ascii="Comic Sans MS" w:hAnsi="Comic Sans MS"/>
          <w:b w:val="0"/>
          <w:bCs w:val="0"/>
          <w:sz w:val="24"/>
          <w:szCs w:val="24"/>
        </w:rPr>
        <w:t xml:space="preserve">                      </w:t>
      </w:r>
    </w:p>
    <w:p w:rsidR="00B5422E" w:rsidRDefault="00B5422E"/>
    <w:p w:rsidR="00B5422E" w:rsidRDefault="00B5422E">
      <w:pPr>
        <w:spacing w:after="160" w:line="259" w:lineRule="auto"/>
      </w:pPr>
      <w:r>
        <w:br w:type="page"/>
      </w:r>
    </w:p>
    <w:p w:rsidR="00B7425B" w:rsidRDefault="00B5422E"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423C738" wp14:editId="0B9E7781">
            <wp:simplePos x="0" y="0"/>
            <wp:positionH relativeFrom="page">
              <wp:align>right</wp:align>
            </wp:positionH>
            <wp:positionV relativeFrom="paragraph">
              <wp:posOffset>-3175</wp:posOffset>
            </wp:positionV>
            <wp:extent cx="7538493" cy="10361295"/>
            <wp:effectExtent l="0" t="0" r="571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3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425B" w:rsidSect="00B5422E">
      <w:headerReference w:type="default" r:id="rId10"/>
      <w:footerReference w:type="default" r:id="rId11"/>
      <w:pgSz w:w="11906" w:h="16838"/>
      <w:pgMar w:top="1417" w:right="1417" w:bottom="1417" w:left="1417" w:header="708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A8A" w:rsidRDefault="000C7A8A" w:rsidP="00B5422E">
      <w:r>
        <w:separator/>
      </w:r>
    </w:p>
  </w:endnote>
  <w:endnote w:type="continuationSeparator" w:id="0">
    <w:p w:rsidR="000C7A8A" w:rsidRDefault="000C7A8A" w:rsidP="00B5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aditional Naskh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-BoldMT">
    <w:altName w:val="MS Gothic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22E" w:rsidRPr="00B5422E" w:rsidRDefault="00B5422E" w:rsidP="00B5422E">
    <w:pPr>
      <w:tabs>
        <w:tab w:val="center" w:pos="4536"/>
        <w:tab w:val="right" w:pos="9072"/>
      </w:tabs>
      <w:rPr>
        <w:rFonts w:ascii="Calibri" w:eastAsia="Calibri" w:hAnsi="Calibri" w:cs="Times New Roman"/>
        <w:b w:val="0"/>
        <w:bCs w:val="0"/>
        <w:sz w:val="22"/>
        <w:szCs w:val="22"/>
        <w:lang w:eastAsia="en-US"/>
      </w:rPr>
    </w:pPr>
    <w:r w:rsidRPr="00B5422E">
      <w:rPr>
        <w:rFonts w:ascii="Calibri" w:eastAsia="Calibri" w:hAnsi="Calibri" w:cs="Times New Roman"/>
        <w:b w:val="0"/>
        <w:bCs w:val="0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F1D7D7" wp14:editId="4FF23676">
              <wp:simplePos x="0" y="0"/>
              <wp:positionH relativeFrom="margin">
                <wp:posOffset>-373584</wp:posOffset>
              </wp:positionH>
              <wp:positionV relativeFrom="paragraph">
                <wp:posOffset>-56719</wp:posOffset>
              </wp:positionV>
              <wp:extent cx="3191606" cy="508803"/>
              <wp:effectExtent l="0" t="19050" r="46990" b="43815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1606" cy="508803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B5422E" w:rsidRPr="00B5422E" w:rsidRDefault="00B5422E" w:rsidP="00B5422E">
                          <w:pPr>
                            <w:jc w:val="center"/>
                            <w:rPr>
                              <w:b w:val="0"/>
                              <w:bCs w:val="0"/>
                              <w:color w:val="000000"/>
                              <w:sz w:val="14"/>
                              <w:szCs w:val="14"/>
                            </w:rPr>
                          </w:pPr>
                          <w:r w:rsidRPr="00B5422E">
                            <w:rPr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F1D7D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-29.4pt;margin-top:-4.45pt;width:251.3pt;height:40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" adj="19878" fillcolor="#fac090" strokecolor="#e46c0a" strokeweight=".25pt">
              <v:textbox>
                <w:txbxContent>
                  <w:p w:rsidR="00B5422E" w:rsidRPr="00B5422E" w:rsidRDefault="00B5422E" w:rsidP="00B5422E">
                    <w:pPr>
                      <w:jc w:val="center"/>
                      <w:rPr>
                        <w:b w:val="0"/>
                        <w:bCs w:val="0"/>
                        <w:color w:val="000000"/>
                        <w:sz w:val="14"/>
                        <w:szCs w:val="14"/>
                      </w:rPr>
                    </w:pPr>
                    <w:r w:rsidRPr="00B5422E">
                      <w:rPr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B5422E">
      <w:rPr>
        <w:rFonts w:ascii="Calibri" w:eastAsia="Calibri" w:hAnsi="Calibri" w:cs="Times New Roman"/>
        <w:b w:val="0"/>
        <w:bCs w:val="0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A20212A" wp14:editId="5DA508F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5422E">
      <w:rPr>
        <w:rFonts w:ascii="Calibri" w:eastAsia="Calibri" w:hAnsi="Calibri" w:cs="Times New Roman"/>
        <w:b w:val="0"/>
        <w:bCs w:val="0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1F56F615" wp14:editId="662B362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422E" w:rsidRDefault="00B542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A8A" w:rsidRDefault="000C7A8A" w:rsidP="00B5422E">
      <w:r>
        <w:separator/>
      </w:r>
    </w:p>
  </w:footnote>
  <w:footnote w:type="continuationSeparator" w:id="0">
    <w:p w:rsidR="000C7A8A" w:rsidRDefault="000C7A8A" w:rsidP="00B54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22E" w:rsidRPr="00B5422E" w:rsidRDefault="00B5422E" w:rsidP="00B5422E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 w:val="0"/>
        <w:bCs w:val="0"/>
        <w:sz w:val="22"/>
        <w:szCs w:val="22"/>
        <w:lang w:eastAsia="en-US"/>
      </w:rPr>
    </w:pPr>
    <w:r w:rsidRPr="00B5422E">
      <w:rPr>
        <w:rFonts w:ascii="Calibri" w:eastAsia="Calibri" w:hAnsi="Calibri" w:cs="Times New Roman"/>
        <w:b w:val="0"/>
        <w:bCs w:val="0"/>
        <w:sz w:val="22"/>
        <w:szCs w:val="22"/>
        <w:lang w:eastAsia="en-US"/>
      </w:rPr>
      <w:t>KUR’AN-I KERİM DERSİ</w:t>
    </w:r>
  </w:p>
  <w:p w:rsidR="00B5422E" w:rsidRDefault="00B5422E" w:rsidP="00B5422E">
    <w:pPr>
      <w:pStyle w:val="stBilgi"/>
    </w:pPr>
    <w:r w:rsidRPr="00B5422E">
      <w:rPr>
        <w:rFonts w:ascii="Calibri" w:eastAsia="Calibri" w:hAnsi="Calibri" w:cs="Times New Roman"/>
        <w:b w:val="0"/>
        <w:bCs w:val="0"/>
        <w:sz w:val="22"/>
        <w:szCs w:val="22"/>
        <w:lang w:eastAsia="en-US"/>
      </w:rPr>
      <w:tab/>
    </w:r>
    <w:r>
      <w:rPr>
        <w:rFonts w:ascii="Calibri" w:eastAsia="Calibri" w:hAnsi="Calibri" w:cs="Times New Roman"/>
        <w:b w:val="0"/>
        <w:bCs w:val="0"/>
        <w:sz w:val="22"/>
        <w:szCs w:val="22"/>
        <w:lang w:eastAsia="en-US"/>
      </w:rPr>
      <w:t xml:space="preserve">    </w:t>
    </w:r>
    <w:r w:rsidRPr="00B5422E">
      <w:rPr>
        <w:rFonts w:ascii="Calibri" w:eastAsia="Calibri" w:hAnsi="Calibri" w:cs="Times New Roman"/>
        <w:b w:val="0"/>
        <w:bCs w:val="0"/>
        <w:sz w:val="22"/>
        <w:szCs w:val="22"/>
        <w:lang w:eastAsia="en-US"/>
      </w:rPr>
      <w:t xml:space="preserve"> 11.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95A24"/>
    <w:multiLevelType w:val="hybridMultilevel"/>
    <w:tmpl w:val="E1589CEC"/>
    <w:lvl w:ilvl="0" w:tplc="7040C94C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" w15:restartNumberingAfterBreak="0">
    <w:nsid w:val="29E50060"/>
    <w:multiLevelType w:val="hybridMultilevel"/>
    <w:tmpl w:val="2A849374"/>
    <w:lvl w:ilvl="0" w:tplc="E6E465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3959A8"/>
    <w:multiLevelType w:val="hybridMultilevel"/>
    <w:tmpl w:val="47C24BF8"/>
    <w:lvl w:ilvl="0" w:tplc="5F326F46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 w15:restartNumberingAfterBreak="0">
    <w:nsid w:val="67FE5647"/>
    <w:multiLevelType w:val="hybridMultilevel"/>
    <w:tmpl w:val="5C70AFC2"/>
    <w:lvl w:ilvl="0" w:tplc="FAE00B6A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" w15:restartNumberingAfterBreak="0">
    <w:nsid w:val="6D6C248D"/>
    <w:multiLevelType w:val="hybridMultilevel"/>
    <w:tmpl w:val="62885174"/>
    <w:lvl w:ilvl="0" w:tplc="DD28FA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1720F6"/>
    <w:multiLevelType w:val="hybridMultilevel"/>
    <w:tmpl w:val="59822FC2"/>
    <w:lvl w:ilvl="0" w:tplc="85907B16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FB"/>
    <w:rsid w:val="0006631C"/>
    <w:rsid w:val="000C7A8A"/>
    <w:rsid w:val="006125FB"/>
    <w:rsid w:val="008A1F08"/>
    <w:rsid w:val="009937B0"/>
    <w:rsid w:val="00B36AED"/>
    <w:rsid w:val="00B5422E"/>
    <w:rsid w:val="00B7425B"/>
    <w:rsid w:val="00F3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4B70547-D448-4A31-8EA7-A75F4928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F08"/>
    <w:pPr>
      <w:spacing w:after="0" w:line="240" w:lineRule="auto"/>
    </w:pPr>
    <w:rPr>
      <w:rFonts w:ascii="Traditional Naskh,Bold" w:eastAsia="Times New Roman" w:hAnsi="Traditional Naskh,Bold" w:cs="Traditional Naskh,Bold"/>
      <w:b/>
      <w:bCs/>
      <w:sz w:val="32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B54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B5422E"/>
    <w:pPr>
      <w:spacing w:before="120" w:after="120"/>
      <w:ind w:left="568" w:hanging="284"/>
      <w:jc w:val="both"/>
    </w:pPr>
    <w:rPr>
      <w:rFonts w:ascii="Calibri" w:eastAsia="Calibri" w:hAnsi="Calibri" w:cstheme="minorHAnsi"/>
      <w:b w:val="0"/>
      <w:bCs w:val="0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B5422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5422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5422E"/>
    <w:rPr>
      <w:rFonts w:ascii="Traditional Naskh,Bold" w:eastAsia="Times New Roman" w:hAnsi="Traditional Naskh,Bold" w:cs="Traditional Naskh,Bold"/>
      <w:b/>
      <w:bCs/>
      <w:sz w:val="32"/>
      <w:szCs w:val="3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5422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5422E"/>
    <w:rPr>
      <w:rFonts w:ascii="Traditional Naskh,Bold" w:eastAsia="Times New Roman" w:hAnsi="Traditional Naskh,Bold" w:cs="Traditional Naskh,Bold"/>
      <w:b/>
      <w:bCs/>
      <w:sz w:val="32"/>
      <w:szCs w:val="3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kuran-i-kerim-c14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806</Words>
  <Characters>4597</Characters>
  <Application>Microsoft Office Word</Application>
  <DocSecurity>0</DocSecurity>
  <Lines>38</Lines>
  <Paragraphs>10</Paragraphs>
  <ScaleCrop>false</ScaleCrop>
  <Company>SilentAll Team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MN_Dizgi-2</dc:creator>
  <cp:keywords/>
  <dc:description/>
  <cp:lastModifiedBy>pc</cp:lastModifiedBy>
  <cp:revision>4</cp:revision>
  <dcterms:created xsi:type="dcterms:W3CDTF">2022-12-14T08:13:00Z</dcterms:created>
  <dcterms:modified xsi:type="dcterms:W3CDTF">2022-12-30T14:41:00Z</dcterms:modified>
</cp:coreProperties>
</file>