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6B7A092" w14:textId="77777777" w:rsidR="001166CC" w:rsidRPr="00201877" w:rsidRDefault="001166CC" w:rsidP="001166CC">
      <w:pPr>
        <w:pStyle w:val="sorubilgisistili"/>
        <w:rPr>
          <w:b/>
        </w:rPr>
      </w:pPr>
      <w:r w:rsidRPr="006723C5">
        <w:rPr>
          <w:b/>
          <w:bCs/>
        </w:rPr>
        <w:t>-</w:t>
      </w:r>
      <w:r>
        <w:rPr>
          <w:b/>
          <w:bCs/>
        </w:rPr>
        <w:t xml:space="preserve"> </w:t>
      </w:r>
      <w:r w:rsidRPr="00201877">
        <w:t>“Eğer yerde ve gökte Allah’tan başka ilahlar olsaydı kesinlikle ikisinin de düzeni bozulurdu”</w:t>
      </w:r>
      <w:r>
        <w:t xml:space="preserve">  (Enbiya Suresi/22)</w:t>
      </w:r>
    </w:p>
    <w:p w14:paraId="4DCC3FDA" w14:textId="2BC3C09A" w:rsidR="001166CC" w:rsidRDefault="001166CC" w:rsidP="008B3A2F">
      <w:pPr>
        <w:pStyle w:val="SORUMETN"/>
        <w:rPr>
          <w:bCs/>
          <w:i/>
          <w:iCs/>
          <w:szCs w:val="18"/>
        </w:rPr>
      </w:pPr>
      <w:r>
        <w:t xml:space="preserve">Yukarıdaki ayeti yaratılıştaki ölçü ve düzen bağlamında kısaca yorumlayınız. </w:t>
      </w:r>
      <w:r w:rsidRPr="001166CC">
        <w:rPr>
          <w:bCs/>
          <w:i/>
          <w:iCs/>
          <w:szCs w:val="18"/>
        </w:rPr>
        <w:t>(8.1.1.)</w:t>
      </w:r>
    </w:p>
    <w:p w14:paraId="0FC0AFD0" w14:textId="6E256632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2BCE8FBD" w14:textId="2E6D1E01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2B24C5C3" w14:textId="3CC38290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3374950C" w14:textId="1A86B2D2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3C86E460" w14:textId="1DF418A9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3862C072" w14:textId="3F7D9FF8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516EBCAB" w14:textId="2048C237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224F8682" w14:textId="5FE7EA7D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5F1B9F44" w14:textId="41B9D616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1156D06E" w14:textId="4A86B58C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2CEF8E6F" w14:textId="77777777" w:rsidR="00681CEB" w:rsidRP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36419513" w14:textId="7D37F23E" w:rsidR="001166CC" w:rsidRDefault="001166CC" w:rsidP="001166CC">
      <w:pPr>
        <w:pStyle w:val="SORUMETN"/>
        <w:rPr>
          <w:bCs/>
          <w:i/>
          <w:iCs/>
          <w:szCs w:val="18"/>
        </w:rPr>
      </w:pPr>
      <w:r>
        <w:t>Hz. Musa (</w:t>
      </w:r>
      <w:proofErr w:type="spellStart"/>
      <w:r>
        <w:t>a.s</w:t>
      </w:r>
      <w:proofErr w:type="spellEnd"/>
      <w:r>
        <w:t xml:space="preserve">.) verilen mucizelerden iki tanesini yazınız. </w:t>
      </w:r>
      <w:r w:rsidRPr="001166CC">
        <w:rPr>
          <w:bCs/>
          <w:i/>
          <w:iCs/>
          <w:szCs w:val="18"/>
        </w:rPr>
        <w:t>(8.1.5.)</w:t>
      </w:r>
    </w:p>
    <w:p w14:paraId="66551E05" w14:textId="6A6D9C6D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0A16F00C" w14:textId="2D03A5CC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7FFC47BD" w14:textId="0C592C8D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540EDFAF" w14:textId="59A81AD5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211A4A8D" w14:textId="08AACFA7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1BECF7A3" w14:textId="77777777" w:rsidR="00681CEB" w:rsidRP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0D00C92E" w14:textId="77777777" w:rsidR="001166CC" w:rsidRPr="00201877" w:rsidRDefault="001166CC" w:rsidP="001166CC">
      <w:pPr>
        <w:pStyle w:val="sorubilgisistili"/>
      </w:pPr>
      <w:r w:rsidRPr="00201877">
        <w:rPr>
          <w:b/>
          <w:bCs/>
        </w:rPr>
        <w:t>“</w:t>
      </w:r>
      <w:r w:rsidRPr="00201877">
        <w:t xml:space="preserve">Hz. </w:t>
      </w:r>
      <w:proofErr w:type="spellStart"/>
      <w:r w:rsidRPr="00201877">
        <w:t>Ömer</w:t>
      </w:r>
      <w:proofErr w:type="spellEnd"/>
      <w:r w:rsidRPr="00201877">
        <w:t xml:space="preserve"> (</w:t>
      </w:r>
      <w:proofErr w:type="spellStart"/>
      <w:r w:rsidRPr="00201877">
        <w:t>r.a</w:t>
      </w:r>
      <w:proofErr w:type="spellEnd"/>
      <w:r w:rsidRPr="00201877">
        <w:t xml:space="preserve">.) bir keresinde </w:t>
      </w:r>
      <w:proofErr w:type="spellStart"/>
      <w:r w:rsidRPr="00201877">
        <w:t>Şam’a</w:t>
      </w:r>
      <w:proofErr w:type="spellEnd"/>
      <w:r w:rsidRPr="00201877">
        <w:t xml:space="preserve"> giderken </w:t>
      </w:r>
      <w:proofErr w:type="spellStart"/>
      <w:r w:rsidRPr="00201877">
        <w:t>şehirde</w:t>
      </w:r>
      <w:proofErr w:type="spellEnd"/>
      <w:r w:rsidRPr="00201877">
        <w:t xml:space="preserve"> veba salgını </w:t>
      </w:r>
      <w:proofErr w:type="spellStart"/>
      <w:r w:rsidRPr="00201877">
        <w:t>olduğunu</w:t>
      </w:r>
      <w:proofErr w:type="spellEnd"/>
      <w:r w:rsidRPr="00201877">
        <w:t xml:space="preserve"> duyunca geri </w:t>
      </w:r>
      <w:proofErr w:type="spellStart"/>
      <w:r w:rsidRPr="00201877">
        <w:t>dönmeye</w:t>
      </w:r>
      <w:proofErr w:type="spellEnd"/>
      <w:r w:rsidRPr="00201877">
        <w:t xml:space="preserve"> karar verdi. Ebu </w:t>
      </w:r>
      <w:proofErr w:type="spellStart"/>
      <w:r w:rsidRPr="00201877">
        <w:t>Ubeyde</w:t>
      </w:r>
      <w:proofErr w:type="spellEnd"/>
      <w:r w:rsidRPr="00201877">
        <w:t xml:space="preserve"> bin Cerrah, “Ey </w:t>
      </w:r>
      <w:proofErr w:type="spellStart"/>
      <w:r w:rsidRPr="00201877">
        <w:t>Ömer</w:t>
      </w:r>
      <w:proofErr w:type="spellEnd"/>
      <w:r w:rsidRPr="00201877">
        <w:t xml:space="preserve">, Allah’ın kaderinden mi </w:t>
      </w:r>
      <w:proofErr w:type="spellStart"/>
      <w:r w:rsidRPr="00201877">
        <w:t>kaçıyorsun</w:t>
      </w:r>
      <w:proofErr w:type="spellEnd"/>
      <w:r w:rsidRPr="00201877">
        <w:t xml:space="preserve">?” dedi. Bunun </w:t>
      </w:r>
      <w:proofErr w:type="spellStart"/>
      <w:r w:rsidRPr="00201877">
        <w:t>üzerine</w:t>
      </w:r>
      <w:proofErr w:type="spellEnd"/>
      <w:r w:rsidRPr="00201877">
        <w:t xml:space="preserve"> Hz. </w:t>
      </w:r>
      <w:proofErr w:type="spellStart"/>
      <w:r w:rsidRPr="00201877">
        <w:t>Ömer</w:t>
      </w:r>
      <w:proofErr w:type="spellEnd"/>
      <w:r w:rsidRPr="00201877">
        <w:t xml:space="preserve"> (</w:t>
      </w:r>
      <w:proofErr w:type="spellStart"/>
      <w:r w:rsidRPr="00201877">
        <w:t>r.a</w:t>
      </w:r>
      <w:proofErr w:type="spellEnd"/>
      <w:r w:rsidRPr="00201877">
        <w:t xml:space="preserve">.) ona </w:t>
      </w:r>
      <w:proofErr w:type="spellStart"/>
      <w:r w:rsidRPr="00201877">
        <w:t>şu</w:t>
      </w:r>
      <w:proofErr w:type="spellEnd"/>
      <w:r w:rsidRPr="00201877">
        <w:t xml:space="preserve"> cevabı verdi: “Evet, Allah’ın kaderinden, yine Allah’ın kaderine </w:t>
      </w:r>
      <w:proofErr w:type="spellStart"/>
      <w:r w:rsidRPr="00201877">
        <w:t>kaçıyoruz</w:t>
      </w:r>
      <w:proofErr w:type="spellEnd"/>
      <w:r w:rsidRPr="00201877">
        <w:t>.”</w:t>
      </w:r>
    </w:p>
    <w:p w14:paraId="7232A3ED" w14:textId="6CE4E401" w:rsidR="001166CC" w:rsidRDefault="001166CC" w:rsidP="001166CC">
      <w:pPr>
        <w:pStyle w:val="SORUMETN"/>
        <w:rPr>
          <w:i/>
          <w:iCs/>
          <w:szCs w:val="18"/>
        </w:rPr>
      </w:pPr>
      <w:r w:rsidRPr="00201877">
        <w:t>Yukarıda verilen olayı yanlış kader anlayışı bağlamında yorumlayınız.</w:t>
      </w:r>
      <w:r>
        <w:t xml:space="preserve"> </w:t>
      </w:r>
      <w:r>
        <w:rPr>
          <w:i/>
          <w:iCs/>
          <w:szCs w:val="18"/>
        </w:rPr>
        <w:t>(8.1.4.)</w:t>
      </w:r>
    </w:p>
    <w:p w14:paraId="240BF89F" w14:textId="7A4DA1C8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0F447470" w14:textId="5033AD0D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6982A6AF" w14:textId="5441750B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6E340F4B" w14:textId="5E3BAA74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320707DF" w14:textId="52C5C6C9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0867DF85" w14:textId="13F6A445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7808B252" w14:textId="00ADEA08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2AF7DA4C" w14:textId="017E6198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6872A3E0" w14:textId="77777777" w:rsidR="00681CEB" w:rsidRP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1BC7C079" w14:textId="77777777" w:rsidR="001166CC" w:rsidRPr="00201877" w:rsidRDefault="001166CC" w:rsidP="001166CC">
      <w:pPr>
        <w:pStyle w:val="sorubilgisistili"/>
        <w:rPr>
          <w:rFonts w:asciiTheme="minorHAnsi" w:hAnsiTheme="minorHAnsi" w:cstheme="minorHAnsi"/>
          <w:b/>
        </w:rPr>
      </w:pPr>
      <w:r w:rsidRPr="00201877">
        <w:t xml:space="preserve">“Müminler birbirlerini sevmede, birbirlerine </w:t>
      </w:r>
      <w:r w:rsidRPr="00201877">
        <w:br/>
        <w:t xml:space="preserve">   merhamet etmede ve şefkat göstermede bir </w:t>
      </w:r>
      <w:r w:rsidRPr="00201877">
        <w:br/>
        <w:t xml:space="preserve">   bedenin organları gibidir. Bedenin bir organı  </w:t>
      </w:r>
      <w:r w:rsidRPr="00201877">
        <w:br/>
        <w:t xml:space="preserve">   rahatsızlandığında diğer organlar da uykusuzluk </w:t>
      </w:r>
      <w:r w:rsidRPr="00201877">
        <w:br/>
        <w:t xml:space="preserve">   ve yüksek ateşle bu acıya ortak olur.”</w:t>
      </w:r>
      <w:r w:rsidRPr="00201877">
        <w:rPr>
          <w:rFonts w:asciiTheme="minorHAnsi" w:eastAsia="Arial" w:hAnsiTheme="minorHAnsi" w:cstheme="minorHAnsi"/>
          <w:color w:val="363435"/>
          <w:spacing w:val="2"/>
        </w:rPr>
        <w:t xml:space="preserve"> </w:t>
      </w:r>
      <w:r>
        <w:rPr>
          <w:rFonts w:asciiTheme="minorHAnsi" w:eastAsia="Arial" w:hAnsiTheme="minorHAnsi" w:cstheme="minorHAnsi"/>
          <w:color w:val="363435"/>
          <w:spacing w:val="2"/>
        </w:rPr>
        <w:t xml:space="preserve"> (Hadis-i Şerif)</w:t>
      </w:r>
    </w:p>
    <w:p w14:paraId="135BFFCA" w14:textId="1105AB8C" w:rsidR="001166CC" w:rsidRDefault="001166CC" w:rsidP="001166CC">
      <w:pPr>
        <w:pStyle w:val="SORUMETN"/>
        <w:rPr>
          <w:bCs/>
          <w:i/>
          <w:iCs/>
          <w:szCs w:val="18"/>
        </w:rPr>
      </w:pPr>
      <w:r w:rsidRPr="00201877">
        <w:t>Hadis-i Şerifte vurgulanan temel konu nedir?</w:t>
      </w:r>
      <w:r>
        <w:t xml:space="preserve"> </w:t>
      </w:r>
      <w:r>
        <w:rPr>
          <w:bCs/>
          <w:i/>
          <w:iCs/>
          <w:szCs w:val="18"/>
        </w:rPr>
        <w:t>(8.2.1.)</w:t>
      </w:r>
    </w:p>
    <w:p w14:paraId="2192D50E" w14:textId="19044099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532EDE22" w14:textId="480CB32A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2A4232EB" w14:textId="48A820FC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7506458D" w14:textId="0CA7228B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02E4ECC4" w14:textId="235BCC82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13C15EA3" w14:textId="7C5861A9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65A7976A" w14:textId="6968A3A2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6E5A6DCB" w14:textId="1E32ECD3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22B419AB" w14:textId="77777777" w:rsidR="00681CEB" w:rsidRP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4B70AA18" w14:textId="724985BE" w:rsidR="001166CC" w:rsidRDefault="001166CC" w:rsidP="001166CC">
      <w:pPr>
        <w:pStyle w:val="SORUMETN"/>
        <w:rPr>
          <w:i/>
          <w:iCs/>
          <w:szCs w:val="18"/>
        </w:rPr>
      </w:pPr>
      <w:r w:rsidRPr="00201877">
        <w:t>Yardımlaşma ve dayanışmanın önemini vurgulayan Hadis-i Şerif ve Atasözlerinden birer tane örnek veriniz.</w:t>
      </w:r>
      <w:r>
        <w:t xml:space="preserve"> </w:t>
      </w:r>
      <w:r>
        <w:rPr>
          <w:i/>
          <w:iCs/>
          <w:szCs w:val="18"/>
        </w:rPr>
        <w:t>(8.2.1.)</w:t>
      </w:r>
    </w:p>
    <w:p w14:paraId="099CB4F3" w14:textId="5BD6898B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50678D56" w14:textId="2FA5EF0A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0BD02176" w14:textId="4AA062A4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05F4FEF4" w14:textId="22E59429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5C71A13D" w14:textId="0E4391C8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513C595B" w14:textId="133CDEA3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2135E03E" w14:textId="2AE879E0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33984790" w14:textId="77777777" w:rsidR="00681CEB" w:rsidRP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3C3A4006" w14:textId="77777777" w:rsidR="001166CC" w:rsidRPr="005308E7" w:rsidRDefault="001166CC" w:rsidP="001166CC">
      <w:pPr>
        <w:pStyle w:val="sorubilgisistili"/>
        <w:rPr>
          <w:sz w:val="16"/>
          <w:szCs w:val="16"/>
        </w:rPr>
      </w:pPr>
      <w:r w:rsidRPr="006723C5">
        <w:rPr>
          <w:b/>
        </w:rPr>
        <w:t>-</w:t>
      </w:r>
      <w:r>
        <w:rPr>
          <w:b/>
        </w:rPr>
        <w:t xml:space="preserve"> </w:t>
      </w:r>
      <w:r w:rsidRPr="005308E7">
        <w:t>“</w:t>
      </w:r>
      <w:proofErr w:type="gramStart"/>
      <w:r w:rsidRPr="00201877">
        <w:t>Zekat</w:t>
      </w:r>
      <w:proofErr w:type="gramEnd"/>
      <w:r w:rsidRPr="00201877">
        <w:t xml:space="preserve"> veren erkeklere ve sadaka veren kadınlara ve Allah’a güzel bir borç verenlere, verdiklerinin karşılığı kat kat ödenir ve onlara değerli bir ödül vardır</w:t>
      </w:r>
      <w:r>
        <w:t>”</w:t>
      </w:r>
      <w:r w:rsidRPr="005308E7">
        <w:rPr>
          <w:sz w:val="16"/>
          <w:szCs w:val="16"/>
        </w:rPr>
        <w:t>(</w:t>
      </w:r>
      <w:proofErr w:type="spellStart"/>
      <w:r w:rsidRPr="005308E7">
        <w:rPr>
          <w:sz w:val="16"/>
          <w:szCs w:val="16"/>
        </w:rPr>
        <w:t>Hadid</w:t>
      </w:r>
      <w:proofErr w:type="spellEnd"/>
      <w:r w:rsidRPr="005308E7">
        <w:rPr>
          <w:sz w:val="16"/>
          <w:szCs w:val="16"/>
        </w:rPr>
        <w:t xml:space="preserve"> /18)</w:t>
      </w:r>
    </w:p>
    <w:p w14:paraId="00FA1C4A" w14:textId="751FB70C" w:rsidR="00681CEB" w:rsidRPr="00681CEB" w:rsidRDefault="001166CC" w:rsidP="00681CEB">
      <w:pPr>
        <w:pStyle w:val="SORUMETN"/>
      </w:pPr>
      <w:r>
        <w:rPr>
          <w:rFonts w:asciiTheme="minorHAnsi" w:hAnsiTheme="minorHAnsi" w:cstheme="minorHAnsi"/>
          <w:bCs/>
          <w:i/>
          <w:iCs/>
        </w:rPr>
        <w:t xml:space="preserve"> </w:t>
      </w:r>
      <w:r w:rsidRPr="00681CEB">
        <w:rPr>
          <w:rStyle w:val="SORUMETNChar"/>
          <w:b/>
        </w:rPr>
        <w:t>Yukarıda verilen ayeti kısaca yorumlayınız.</w:t>
      </w:r>
    </w:p>
    <w:p w14:paraId="47B05126" w14:textId="5CBE3EF2" w:rsidR="00681CEB" w:rsidRDefault="00681CEB" w:rsidP="00681CEB">
      <w:pPr>
        <w:jc w:val="both"/>
        <w:rPr>
          <w:rFonts w:cstheme="minorHAnsi"/>
          <w:b/>
        </w:rPr>
      </w:pPr>
    </w:p>
    <w:p w14:paraId="09819FDC" w14:textId="4CDE7B82" w:rsidR="00681CEB" w:rsidRDefault="00681CEB" w:rsidP="00681CEB">
      <w:pPr>
        <w:jc w:val="both"/>
        <w:rPr>
          <w:rFonts w:cstheme="minorHAnsi"/>
          <w:b/>
        </w:rPr>
      </w:pPr>
    </w:p>
    <w:p w14:paraId="0E351A19" w14:textId="2636EBD4" w:rsidR="00681CEB" w:rsidRDefault="00681CEB" w:rsidP="00681CEB">
      <w:pPr>
        <w:jc w:val="both"/>
        <w:rPr>
          <w:rFonts w:cstheme="minorHAnsi"/>
          <w:b/>
        </w:rPr>
      </w:pPr>
    </w:p>
    <w:p w14:paraId="2401E714" w14:textId="77777777" w:rsidR="00681CEB" w:rsidRDefault="00681CEB" w:rsidP="00681CEB">
      <w:pPr>
        <w:jc w:val="both"/>
        <w:rPr>
          <w:rFonts w:cstheme="minorHAnsi"/>
          <w:b/>
        </w:rPr>
      </w:pPr>
    </w:p>
    <w:p w14:paraId="6E7F77E6" w14:textId="2D6C0B50" w:rsidR="001166CC" w:rsidRPr="00681CEB" w:rsidRDefault="001166CC" w:rsidP="00681CEB">
      <w:pPr>
        <w:pStyle w:val="SORUMETN"/>
      </w:pPr>
      <w:r w:rsidRPr="00681CEB">
        <w:t>Aşağıdaki kavramları kısaca açıklayınız. (8.2.2.)</w:t>
      </w:r>
    </w:p>
    <w:p w14:paraId="2B27B528" w14:textId="77777777" w:rsidR="001166CC" w:rsidRDefault="001166CC" w:rsidP="00681CEB">
      <w:pPr>
        <w:pStyle w:val="sorubilgisistili"/>
      </w:pPr>
      <w:proofErr w:type="gramStart"/>
      <w:r>
        <w:t>Zekat</w:t>
      </w:r>
      <w:proofErr w:type="gramEnd"/>
      <w:r>
        <w:t>:</w:t>
      </w:r>
    </w:p>
    <w:p w14:paraId="2D5D8A16" w14:textId="77777777" w:rsidR="001166CC" w:rsidRDefault="001166CC" w:rsidP="00681CEB">
      <w:pPr>
        <w:pStyle w:val="sorubilgisistili"/>
      </w:pPr>
    </w:p>
    <w:p w14:paraId="7751B9C4" w14:textId="44A2D67C" w:rsidR="001166CC" w:rsidRDefault="001166CC" w:rsidP="00681CEB">
      <w:pPr>
        <w:pStyle w:val="sorubilgisistili"/>
      </w:pPr>
    </w:p>
    <w:p w14:paraId="1550892B" w14:textId="77777777" w:rsidR="001166CC" w:rsidRDefault="001166CC" w:rsidP="00681CEB">
      <w:pPr>
        <w:pStyle w:val="sorubilgisistili"/>
        <w:rPr>
          <w:rFonts w:ascii="Times New Roman" w:hAnsi="Times New Roman"/>
        </w:rPr>
      </w:pPr>
      <w:r>
        <w:t>Sadaka:</w:t>
      </w:r>
    </w:p>
    <w:p w14:paraId="4DAAFEED" w14:textId="77777777" w:rsidR="001166CC" w:rsidRDefault="001166CC" w:rsidP="00681CEB">
      <w:pPr>
        <w:pStyle w:val="sorubilgisistili"/>
        <w:rPr>
          <w:rFonts w:ascii="Times New Roman" w:hAnsi="Times New Roman"/>
        </w:rPr>
      </w:pPr>
    </w:p>
    <w:p w14:paraId="3402AECD" w14:textId="77777777" w:rsidR="001166CC" w:rsidRDefault="001166CC" w:rsidP="00681CEB">
      <w:pPr>
        <w:pStyle w:val="sorubilgisistili"/>
        <w:rPr>
          <w:rFonts w:ascii="Times New Roman" w:hAnsi="Times New Roman"/>
        </w:rPr>
      </w:pPr>
    </w:p>
    <w:p w14:paraId="65F8CD1B" w14:textId="77777777" w:rsidR="001166CC" w:rsidRDefault="001166CC" w:rsidP="00681CEB">
      <w:pPr>
        <w:pStyle w:val="sorubilgisistili"/>
        <w:rPr>
          <w:rFonts w:ascii="Times New Roman" w:hAnsi="Times New Roman"/>
        </w:rPr>
      </w:pPr>
    </w:p>
    <w:p w14:paraId="14E16E76" w14:textId="77777777" w:rsidR="001166CC" w:rsidRDefault="001166CC" w:rsidP="00681CEB">
      <w:pPr>
        <w:pStyle w:val="sorubilgisistili"/>
        <w:rPr>
          <w:rFonts w:ascii="Times New Roman" w:hAnsi="Times New Roman"/>
        </w:rPr>
      </w:pPr>
      <w:r>
        <w:rPr>
          <w:rFonts w:ascii="Times New Roman" w:hAnsi="Times New Roman"/>
        </w:rPr>
        <w:t>Fitre:</w:t>
      </w:r>
    </w:p>
    <w:p w14:paraId="678C403D" w14:textId="77777777" w:rsidR="00681CEB" w:rsidRDefault="00681CEB" w:rsidP="001166CC">
      <w:pPr>
        <w:rPr>
          <w:rFonts w:cstheme="minorHAnsi"/>
          <w:b/>
        </w:rPr>
      </w:pPr>
    </w:p>
    <w:p w14:paraId="4F446A5A" w14:textId="77777777" w:rsidR="00681CEB" w:rsidRDefault="00681CEB" w:rsidP="001166CC">
      <w:pPr>
        <w:rPr>
          <w:rFonts w:cstheme="minorHAnsi"/>
          <w:b/>
        </w:rPr>
      </w:pPr>
    </w:p>
    <w:p w14:paraId="5D8BB223" w14:textId="78B6F25B" w:rsidR="001166CC" w:rsidRDefault="001166CC" w:rsidP="00681CEB">
      <w:pPr>
        <w:pStyle w:val="SORUMETN"/>
        <w:rPr>
          <w:rStyle w:val="SORUMETNChar"/>
          <w:b/>
        </w:rPr>
      </w:pPr>
      <w:r w:rsidRPr="00681CEB">
        <w:rPr>
          <w:rStyle w:val="SORUMETNChar"/>
          <w:b/>
        </w:rPr>
        <w:t>Yardımlaşmanın bireysel ve toplumsal faydalarına birer tane örnek veriniz. (8.2.3.)</w:t>
      </w:r>
    </w:p>
    <w:p w14:paraId="1D7C913C" w14:textId="4EDC6E28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797AD9AE" w14:textId="78FDF0A7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41062E07" w14:textId="2520AA05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712755BC" w14:textId="79CE6821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7E7DABBA" w14:textId="3631F495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3580D544" w14:textId="2A826314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671FB3C8" w14:textId="77777777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5F03DE7E" w14:textId="77777777" w:rsidR="00681CEB" w:rsidRP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533DDFA0" w14:textId="327B65BC" w:rsidR="001166CC" w:rsidRDefault="001166CC" w:rsidP="001166CC">
      <w:pPr>
        <w:pStyle w:val="SORUMETN"/>
        <w:rPr>
          <w:bCs/>
          <w:i/>
          <w:iCs/>
          <w:szCs w:val="18"/>
        </w:rPr>
      </w:pPr>
      <w:r>
        <w:t xml:space="preserve">Kur’an-ı Kerim’e göre </w:t>
      </w:r>
      <w:proofErr w:type="gramStart"/>
      <w:r>
        <w:t>zekat</w:t>
      </w:r>
      <w:proofErr w:type="gramEnd"/>
      <w:r>
        <w:t xml:space="preserve"> verilmesi </w:t>
      </w:r>
      <w:r w:rsidRPr="00201877">
        <w:t>gerekenleri maddeler halinde yazınız.</w:t>
      </w:r>
      <w:r>
        <w:t xml:space="preserve"> </w:t>
      </w:r>
      <w:r>
        <w:rPr>
          <w:bCs/>
          <w:i/>
          <w:iCs/>
          <w:szCs w:val="18"/>
        </w:rPr>
        <w:t>(8.2.2.)</w:t>
      </w:r>
    </w:p>
    <w:p w14:paraId="42FAAE98" w14:textId="2608DA22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3CA506D2" w14:textId="2203702C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78F2FF34" w14:textId="1D356913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250CC90F" w14:textId="7689FF0A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270A247C" w14:textId="4B267AA5" w:rsid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1E3BDE5D" w14:textId="77777777" w:rsidR="00681CEB" w:rsidRPr="00681CEB" w:rsidRDefault="00681CEB" w:rsidP="00681CEB">
      <w:pPr>
        <w:pStyle w:val="SEENEKLER"/>
        <w:numPr>
          <w:ilvl w:val="0"/>
          <w:numId w:val="0"/>
        </w:numPr>
        <w:ind w:left="530" w:hanging="360"/>
      </w:pPr>
    </w:p>
    <w:p w14:paraId="07B8E115" w14:textId="77777777" w:rsidR="001166CC" w:rsidRPr="00681CEB" w:rsidRDefault="001166CC" w:rsidP="00681CEB">
      <w:pPr>
        <w:pStyle w:val="SORUMETN"/>
        <w:rPr>
          <w:rStyle w:val="SORUMETNChar"/>
          <w:b/>
        </w:rPr>
      </w:pPr>
      <w:r w:rsidRPr="00681CEB">
        <w:rPr>
          <w:rStyle w:val="SORUMETNChar"/>
          <w:b/>
        </w:rPr>
        <w:lastRenderedPageBreak/>
        <w:t xml:space="preserve">Hz. </w:t>
      </w:r>
      <w:proofErr w:type="spellStart"/>
      <w:r w:rsidRPr="00681CEB">
        <w:rPr>
          <w:rStyle w:val="SORUMETNChar"/>
          <w:b/>
        </w:rPr>
        <w:t>Şuayp</w:t>
      </w:r>
      <w:proofErr w:type="spellEnd"/>
      <w:r w:rsidRPr="00681CEB">
        <w:rPr>
          <w:rStyle w:val="SORUMETNChar"/>
          <w:b/>
        </w:rPr>
        <w:t xml:space="preserve"> Peygamber ile ilgili aşağıda istenen</w:t>
      </w:r>
      <w:r w:rsidRPr="00681CEB">
        <w:t xml:space="preserve"> </w:t>
      </w:r>
      <w:r w:rsidRPr="00681CEB">
        <w:rPr>
          <w:rStyle w:val="SORUMETNChar"/>
          <w:b/>
        </w:rPr>
        <w:t>bilgileri yazınız. (8.2.4.)</w:t>
      </w:r>
    </w:p>
    <w:p w14:paraId="5A9FA1F1" w14:textId="77777777" w:rsidR="001166CC" w:rsidRDefault="001166CC" w:rsidP="001166CC">
      <w:pPr>
        <w:pStyle w:val="AralkYok"/>
        <w:rPr>
          <w:rFonts w:cstheme="minorHAnsi"/>
          <w:sz w:val="24"/>
          <w:szCs w:val="24"/>
        </w:rPr>
      </w:pPr>
    </w:p>
    <w:p w14:paraId="3914870C" w14:textId="77777777" w:rsidR="001166CC" w:rsidRDefault="001166CC" w:rsidP="001166CC">
      <w:pPr>
        <w:pStyle w:val="AralkYok"/>
        <w:rPr>
          <w:rFonts w:cstheme="minorHAnsi"/>
          <w:b/>
          <w:bCs/>
          <w:sz w:val="24"/>
          <w:szCs w:val="24"/>
        </w:rPr>
      </w:pPr>
    </w:p>
    <w:p w14:paraId="638DB1CC" w14:textId="77777777" w:rsidR="001166CC" w:rsidRPr="00201877" w:rsidRDefault="001166CC" w:rsidP="001166CC">
      <w:pPr>
        <w:pStyle w:val="AralkYok"/>
        <w:rPr>
          <w:rFonts w:cstheme="minorHAnsi"/>
          <w:b/>
          <w:bCs/>
          <w:sz w:val="24"/>
          <w:szCs w:val="24"/>
        </w:rPr>
      </w:pPr>
      <w:r w:rsidRPr="00201877">
        <w:rPr>
          <w:rFonts w:cstheme="minorHAnsi"/>
          <w:b/>
          <w:bCs/>
          <w:sz w:val="24"/>
          <w:szCs w:val="24"/>
        </w:rPr>
        <w:t>Gönderildiği Kavimler:</w:t>
      </w:r>
    </w:p>
    <w:p w14:paraId="4DEAC22A" w14:textId="77777777" w:rsidR="001166CC" w:rsidRPr="00201877" w:rsidRDefault="001166CC" w:rsidP="001166CC">
      <w:pPr>
        <w:pStyle w:val="AralkYok"/>
        <w:rPr>
          <w:rFonts w:cstheme="minorHAnsi"/>
          <w:b/>
          <w:bCs/>
          <w:sz w:val="24"/>
          <w:szCs w:val="24"/>
        </w:rPr>
      </w:pPr>
    </w:p>
    <w:p w14:paraId="4227A40B" w14:textId="77777777" w:rsidR="001166CC" w:rsidRPr="00201877" w:rsidRDefault="001166CC" w:rsidP="001166CC">
      <w:pPr>
        <w:pStyle w:val="AralkYok"/>
        <w:rPr>
          <w:rFonts w:cstheme="minorHAnsi"/>
          <w:b/>
          <w:bCs/>
          <w:sz w:val="24"/>
          <w:szCs w:val="24"/>
        </w:rPr>
      </w:pPr>
    </w:p>
    <w:p w14:paraId="05CD0B39" w14:textId="77777777" w:rsidR="001166CC" w:rsidRPr="00201877" w:rsidRDefault="001166CC" w:rsidP="001166CC">
      <w:pPr>
        <w:pStyle w:val="AralkYok"/>
        <w:rPr>
          <w:rFonts w:cstheme="minorHAnsi"/>
          <w:b/>
          <w:bCs/>
          <w:sz w:val="24"/>
          <w:szCs w:val="24"/>
        </w:rPr>
      </w:pPr>
    </w:p>
    <w:p w14:paraId="2634394A" w14:textId="77777777" w:rsidR="001166CC" w:rsidRDefault="001166CC" w:rsidP="001166CC">
      <w:pPr>
        <w:pStyle w:val="AralkYok"/>
        <w:rPr>
          <w:rFonts w:cstheme="minorHAnsi"/>
          <w:b/>
          <w:bCs/>
          <w:sz w:val="24"/>
          <w:szCs w:val="24"/>
        </w:rPr>
      </w:pPr>
    </w:p>
    <w:p w14:paraId="3C868C79" w14:textId="77777777" w:rsidR="001166CC" w:rsidRPr="00201877" w:rsidRDefault="001166CC" w:rsidP="001166CC">
      <w:pPr>
        <w:pStyle w:val="AralkYok"/>
        <w:rPr>
          <w:rFonts w:cstheme="minorHAnsi"/>
          <w:b/>
          <w:bCs/>
          <w:sz w:val="24"/>
          <w:szCs w:val="24"/>
        </w:rPr>
      </w:pPr>
      <w:r w:rsidRPr="00201877">
        <w:rPr>
          <w:rFonts w:cstheme="minorHAnsi"/>
          <w:b/>
          <w:bCs/>
          <w:sz w:val="24"/>
          <w:szCs w:val="24"/>
        </w:rPr>
        <w:t xml:space="preserve">Mücadele Ettiği </w:t>
      </w:r>
      <w:r>
        <w:rPr>
          <w:rFonts w:cstheme="minorHAnsi"/>
          <w:b/>
          <w:bCs/>
          <w:sz w:val="24"/>
          <w:szCs w:val="24"/>
        </w:rPr>
        <w:t>Konu</w:t>
      </w:r>
      <w:r w:rsidRPr="00201877">
        <w:rPr>
          <w:rFonts w:cstheme="minorHAnsi"/>
          <w:b/>
          <w:bCs/>
          <w:sz w:val="24"/>
          <w:szCs w:val="24"/>
        </w:rPr>
        <w:t>lar:</w:t>
      </w:r>
    </w:p>
    <w:p w14:paraId="10C7C777" w14:textId="77777777" w:rsidR="001166CC" w:rsidRDefault="001166CC" w:rsidP="001166CC">
      <w:pPr>
        <w:pStyle w:val="WW-Tabloierii"/>
        <w:spacing w:after="0"/>
        <w:rPr>
          <w:rFonts w:ascii="Times New Roman" w:hAnsi="Times New Roman" w:cs="Times New Roman"/>
        </w:rPr>
      </w:pPr>
    </w:p>
    <w:p w14:paraId="5B3BDAF9" w14:textId="77777777" w:rsidR="001166CC" w:rsidRDefault="001166CC" w:rsidP="001166CC">
      <w:pPr>
        <w:pStyle w:val="WW-Tabloierii"/>
        <w:spacing w:after="0"/>
        <w:rPr>
          <w:rFonts w:ascii="Times New Roman" w:hAnsi="Times New Roman" w:cs="Times New Roman"/>
        </w:rPr>
      </w:pPr>
    </w:p>
    <w:p w14:paraId="224C6BE2" w14:textId="77777777" w:rsidR="001166CC" w:rsidRDefault="001166CC" w:rsidP="001166CC">
      <w:pPr>
        <w:pStyle w:val="WW-Tabloierii"/>
        <w:spacing w:after="0"/>
        <w:rPr>
          <w:rFonts w:ascii="Times New Roman" w:hAnsi="Times New Roman" w:cs="Times New Roman"/>
        </w:rPr>
      </w:pPr>
    </w:p>
    <w:p w14:paraId="68D38661" w14:textId="77777777" w:rsidR="001166CC" w:rsidRDefault="001166CC" w:rsidP="001166CC">
      <w:pPr>
        <w:pStyle w:val="WW-Tabloierii"/>
        <w:spacing w:after="0"/>
        <w:rPr>
          <w:rFonts w:ascii="Times New Roman" w:hAnsi="Times New Roman" w:cs="Times New Roman"/>
        </w:rPr>
      </w:pPr>
    </w:p>
    <w:p w14:paraId="15D729CE" w14:textId="77777777" w:rsidR="001166CC" w:rsidRDefault="001166CC" w:rsidP="001166CC">
      <w:pPr>
        <w:pStyle w:val="WW-Tabloierii"/>
        <w:spacing w:after="0"/>
        <w:rPr>
          <w:rFonts w:ascii="Times New Roman" w:hAnsi="Times New Roman" w:cs="Times New Roman"/>
        </w:rPr>
      </w:pPr>
    </w:p>
    <w:p w14:paraId="7A6B9342" w14:textId="77777777" w:rsidR="001166CC" w:rsidRDefault="001166CC" w:rsidP="001166CC">
      <w:pPr>
        <w:pStyle w:val="WW-Tabloierii"/>
        <w:spacing w:after="0"/>
        <w:rPr>
          <w:rFonts w:ascii="Times New Roman" w:hAnsi="Times New Roman" w:cs="Times New Roman"/>
        </w:rPr>
      </w:pPr>
    </w:p>
    <w:p w14:paraId="0BFD3980" w14:textId="77777777" w:rsidR="001166CC" w:rsidRDefault="001166CC" w:rsidP="001166CC">
      <w:pPr>
        <w:pStyle w:val="WW-Tabloierii"/>
        <w:spacing w:after="0"/>
        <w:rPr>
          <w:rFonts w:ascii="Times New Roman" w:hAnsi="Times New Roman" w:cs="Times New Roman"/>
        </w:rPr>
      </w:pP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08D08B2A" w14:textId="18FEA75E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4165289" w14:textId="77777777" w:rsidR="00877DD0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FF68B3" w14:textId="77777777" w:rsidR="00FC22BA" w:rsidRDefault="00FC22BA" w:rsidP="00ED544D">
      <w:pPr>
        <w:spacing w:after="0" w:line="240" w:lineRule="auto"/>
      </w:pPr>
      <w:r>
        <w:separator/>
      </w:r>
    </w:p>
  </w:endnote>
  <w:endnote w:type="continuationSeparator" w:id="0">
    <w:p w14:paraId="525966DD" w14:textId="77777777" w:rsidR="00FC22BA" w:rsidRDefault="00FC22BA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86B11" w14:textId="77777777" w:rsidR="00FC22BA" w:rsidRDefault="00FC22BA" w:rsidP="00ED544D">
      <w:pPr>
        <w:spacing w:after="0" w:line="240" w:lineRule="auto"/>
      </w:pPr>
      <w:r>
        <w:separator/>
      </w:r>
    </w:p>
  </w:footnote>
  <w:footnote w:type="continuationSeparator" w:id="0">
    <w:p w14:paraId="7CBA8695" w14:textId="77777777" w:rsidR="00FC22BA" w:rsidRDefault="00FC22BA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8C80833E"/>
    <w:lvl w:ilvl="0" w:tplc="3FE6DAD2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166CC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1CEB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C22BA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681CEB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681CEB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WW-Tabloierii">
    <w:name w:val="WW-Tablo içeriği"/>
    <w:basedOn w:val="GvdeMetni"/>
    <w:rsid w:val="001166CC"/>
    <w:pPr>
      <w:widowControl w:val="0"/>
      <w:suppressLineNumbers/>
      <w:suppressAutoHyphens/>
      <w:spacing w:line="240" w:lineRule="auto"/>
    </w:pPr>
    <w:rPr>
      <w:rFonts w:ascii="Thorndale" w:eastAsia="Times New Roman" w:hAnsi="Thorndale" w:cs="Thorndale"/>
      <w:color w:val="000000"/>
      <w:sz w:val="24"/>
      <w:szCs w:val="24"/>
      <w:lang w:eastAsia="tr-TR"/>
    </w:rPr>
  </w:style>
  <w:style w:type="paragraph" w:styleId="AralkYok">
    <w:name w:val="No Spacing"/>
    <w:uiPriority w:val="1"/>
    <w:qFormat/>
    <w:rsid w:val="001166CC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116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semiHidden/>
    <w:unhideWhenUsed/>
    <w:rsid w:val="001166CC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16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6C483-8750-42B1-82AE-E9F82D353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5</TotalTime>
  <Pages>5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2024-11-22T08:35:00Z</dcterms:created>
  <dcterms:modified xsi:type="dcterms:W3CDTF">2024-11-22T08:35:00Z</dcterms:modified>
</cp:coreProperties>
</file>